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42518A3"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#90</w:t>
      </w:r>
      <w:r>
        <w:rPr>
          <w:b/>
          <w:i/>
          <w:noProof/>
          <w:sz w:val="28"/>
        </w:rPr>
        <w:tab/>
      </w:r>
      <w:r w:rsidR="007408DC">
        <w:rPr>
          <w:b/>
          <w:i/>
          <w:noProof/>
          <w:sz w:val="28"/>
        </w:rPr>
        <w:t>S1-20</w:t>
      </w:r>
      <w:r w:rsidR="007B73B1">
        <w:rPr>
          <w:b/>
          <w:i/>
          <w:noProof/>
          <w:sz w:val="28"/>
        </w:rPr>
        <w:t>2</w:t>
      </w:r>
      <w:r w:rsidR="0079187B">
        <w:rPr>
          <w:b/>
          <w:i/>
          <w:noProof/>
          <w:sz w:val="28"/>
        </w:rPr>
        <w:t>174</w:t>
      </w:r>
    </w:p>
    <w:p w14:paraId="6C0AFDA5" w14:textId="213D413A" w:rsidR="00F37385" w:rsidRPr="00CF68B7" w:rsidRDefault="00F37385" w:rsidP="00F37385">
      <w:pPr>
        <w:pBdr>
          <w:bottom w:val="single" w:sz="4" w:space="1" w:color="auto"/>
        </w:pBdr>
        <w:tabs>
          <w:tab w:val="right" w:pos="9639"/>
        </w:tabs>
        <w:rPr>
          <w:rFonts w:ascii="Arial" w:hAnsi="Arial" w:cs="Arial"/>
          <w:b/>
        </w:rPr>
      </w:pPr>
      <w:r w:rsidRPr="00F37385">
        <w:rPr>
          <w:rFonts w:ascii="Arial" w:hAnsi="Arial"/>
          <w:b/>
          <w:noProof/>
          <w:sz w:val="24"/>
        </w:rPr>
        <w:t>Electronic Meeting, 18 - 22 May 2020</w:t>
      </w:r>
      <w:r w:rsidRPr="00255436">
        <w:rPr>
          <w:rFonts w:ascii="Arial" w:hAnsi="Arial" w:cs="Arial"/>
          <w:b/>
        </w:rPr>
        <w:tab/>
      </w:r>
      <w:r w:rsidRPr="00255436">
        <w:rPr>
          <w:rFonts w:ascii="Arial" w:hAnsi="Arial" w:cs="Arial"/>
          <w:i/>
        </w:rPr>
        <w:t>(revision of S1-</w:t>
      </w:r>
      <w:r>
        <w:rPr>
          <w:rFonts w:ascii="Arial" w:hAnsi="Arial" w:cs="Arial"/>
          <w:i/>
        </w:rPr>
        <w:t>20</w:t>
      </w:r>
      <w:r w:rsidR="008B7748">
        <w:rPr>
          <w:rFonts w:ascii="Arial" w:hAnsi="Arial" w:cs="Arial"/>
          <w:i/>
        </w:rPr>
        <w:t>2135</w:t>
      </w:r>
      <w:r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8B5D1D"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60DEBE" w:rsidR="001E41F3" w:rsidRPr="008B5D1D" w:rsidRDefault="008B5D1D" w:rsidP="00E13F3D">
            <w:pPr>
              <w:pStyle w:val="CRCoverPage"/>
              <w:spacing w:after="0"/>
              <w:jc w:val="right"/>
              <w:rPr>
                <w:b/>
                <w:bCs/>
                <w:noProof/>
                <w:sz w:val="28"/>
                <w:szCs w:val="28"/>
              </w:rPr>
            </w:pPr>
            <w:r>
              <w:rPr>
                <w:b/>
                <w:bCs/>
                <w:sz w:val="28"/>
                <w:szCs w:val="28"/>
              </w:rPr>
              <w:t>T</w:t>
            </w:r>
            <w:r w:rsidR="0098308B">
              <w:rPr>
                <w:b/>
                <w:bCs/>
                <w:sz w:val="28"/>
                <w:szCs w:val="28"/>
              </w:rPr>
              <w:t>S</w:t>
            </w:r>
            <w:r>
              <w:rPr>
                <w:b/>
                <w:bCs/>
                <w:sz w:val="28"/>
                <w:szCs w:val="28"/>
              </w:rPr>
              <w:t xml:space="preserve"> 22.104</w:t>
            </w:r>
          </w:p>
        </w:tc>
        <w:tc>
          <w:tcPr>
            <w:tcW w:w="709" w:type="dxa"/>
          </w:tcPr>
          <w:p w14:paraId="77009707" w14:textId="77777777" w:rsidR="001E41F3" w:rsidRPr="008B5D1D" w:rsidRDefault="001E41F3">
            <w:pPr>
              <w:pStyle w:val="CRCoverPage"/>
              <w:spacing w:after="0"/>
              <w:jc w:val="center"/>
              <w:rPr>
                <w:b/>
                <w:bCs/>
                <w:noProof/>
                <w:sz w:val="28"/>
                <w:szCs w:val="28"/>
              </w:rPr>
            </w:pPr>
            <w:r w:rsidRPr="008B5D1D">
              <w:rPr>
                <w:b/>
                <w:bCs/>
                <w:noProof/>
                <w:sz w:val="28"/>
                <w:szCs w:val="28"/>
              </w:rPr>
              <w:t>CR</w:t>
            </w:r>
          </w:p>
        </w:tc>
        <w:tc>
          <w:tcPr>
            <w:tcW w:w="1276" w:type="dxa"/>
            <w:shd w:val="pct30" w:color="FFFF00" w:fill="auto"/>
          </w:tcPr>
          <w:p w14:paraId="6CAED29D" w14:textId="5132EAA0" w:rsidR="001E41F3" w:rsidRPr="008B5D1D" w:rsidRDefault="007B73B1" w:rsidP="00547111">
            <w:pPr>
              <w:pStyle w:val="CRCoverPage"/>
              <w:spacing w:after="0"/>
              <w:rPr>
                <w:b/>
                <w:bCs/>
                <w:noProof/>
                <w:sz w:val="28"/>
                <w:szCs w:val="28"/>
              </w:rPr>
            </w:pPr>
            <w:r>
              <w:rPr>
                <w:b/>
                <w:bCs/>
                <w:noProof/>
                <w:sz w:val="28"/>
                <w:szCs w:val="28"/>
              </w:rPr>
              <w:t>0042</w:t>
            </w:r>
          </w:p>
        </w:tc>
        <w:tc>
          <w:tcPr>
            <w:tcW w:w="709" w:type="dxa"/>
          </w:tcPr>
          <w:p w14:paraId="09D2C09B" w14:textId="77777777" w:rsidR="001E41F3" w:rsidRPr="008B5D1D" w:rsidRDefault="001E41F3" w:rsidP="0051580D">
            <w:pPr>
              <w:pStyle w:val="CRCoverPage"/>
              <w:tabs>
                <w:tab w:val="right" w:pos="625"/>
              </w:tabs>
              <w:spacing w:after="0"/>
              <w:jc w:val="center"/>
              <w:rPr>
                <w:b/>
                <w:bCs/>
                <w:noProof/>
                <w:sz w:val="28"/>
                <w:szCs w:val="28"/>
              </w:rPr>
            </w:pPr>
            <w:r w:rsidRPr="008B5D1D">
              <w:rPr>
                <w:b/>
                <w:bCs/>
                <w:noProof/>
                <w:sz w:val="28"/>
                <w:szCs w:val="28"/>
              </w:rPr>
              <w:t>rev</w:t>
            </w:r>
          </w:p>
        </w:tc>
        <w:tc>
          <w:tcPr>
            <w:tcW w:w="992" w:type="dxa"/>
            <w:shd w:val="pct30" w:color="FFFF00" w:fill="auto"/>
          </w:tcPr>
          <w:p w14:paraId="7533BF9D" w14:textId="4E09C62F" w:rsidR="001E41F3" w:rsidRPr="008B5D1D" w:rsidRDefault="008B7748"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Pr="008B5D1D" w:rsidRDefault="001E41F3" w:rsidP="0051580D">
            <w:pPr>
              <w:pStyle w:val="CRCoverPage"/>
              <w:tabs>
                <w:tab w:val="right" w:pos="1825"/>
              </w:tabs>
              <w:spacing w:after="0"/>
              <w:jc w:val="center"/>
              <w:rPr>
                <w:b/>
                <w:bCs/>
                <w:noProof/>
                <w:sz w:val="28"/>
                <w:szCs w:val="28"/>
              </w:rPr>
            </w:pPr>
            <w:r w:rsidRPr="008B5D1D">
              <w:rPr>
                <w:b/>
                <w:bCs/>
                <w:noProof/>
                <w:sz w:val="28"/>
                <w:szCs w:val="28"/>
              </w:rPr>
              <w:t>Current version:</w:t>
            </w:r>
          </w:p>
        </w:tc>
        <w:tc>
          <w:tcPr>
            <w:tcW w:w="1701" w:type="dxa"/>
            <w:shd w:val="pct30" w:color="FFFF00" w:fill="auto"/>
          </w:tcPr>
          <w:p w14:paraId="1E22D6AC" w14:textId="1A3A232F" w:rsidR="001E41F3" w:rsidRPr="008B5D1D" w:rsidRDefault="008B5D1D">
            <w:pPr>
              <w:pStyle w:val="CRCoverPage"/>
              <w:spacing w:after="0"/>
              <w:jc w:val="center"/>
              <w:rPr>
                <w:b/>
                <w:bCs/>
                <w:noProof/>
                <w:sz w:val="28"/>
                <w:szCs w:val="28"/>
              </w:rPr>
            </w:pPr>
            <w:r>
              <w:rPr>
                <w:b/>
                <w:bCs/>
                <w:sz w:val="28"/>
                <w:szCs w:val="28"/>
              </w:rPr>
              <w:t>17.</w:t>
            </w:r>
            <w:r w:rsidR="00B94BC5">
              <w:rPr>
                <w:b/>
                <w:bCs/>
                <w:sz w:val="28"/>
                <w:szCs w:val="28"/>
              </w:rPr>
              <w:t>2</w:t>
            </w:r>
            <w:r>
              <w:rPr>
                <w:b/>
                <w:bCs/>
                <w:sz w:val="28"/>
                <w:szCs w:val="28"/>
              </w:rPr>
              <w:t>.0</w:t>
            </w:r>
          </w:p>
        </w:tc>
        <w:tc>
          <w:tcPr>
            <w:tcW w:w="143" w:type="dxa"/>
            <w:tcBorders>
              <w:right w:val="single" w:sz="4" w:space="0" w:color="auto"/>
            </w:tcBorders>
          </w:tcPr>
          <w:p w14:paraId="399238C9" w14:textId="77777777" w:rsidR="001E41F3" w:rsidRPr="008B5D1D" w:rsidRDefault="001E41F3">
            <w:pPr>
              <w:pStyle w:val="CRCoverPage"/>
              <w:spacing w:after="0"/>
              <w:rPr>
                <w:b/>
                <w:bCs/>
                <w:noProof/>
                <w:sz w:val="28"/>
                <w:szCs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1FE494" w:rsidR="00F25D98" w:rsidRDefault="00056C1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EA02D2" w:rsidR="00F25D98" w:rsidRDefault="00056C1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7B0948" w:rsidR="00F25D98" w:rsidRDefault="00056C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904D79" w:rsidR="001E41F3" w:rsidRDefault="00124A99">
            <w:pPr>
              <w:pStyle w:val="CRCoverPage"/>
              <w:spacing w:after="0"/>
              <w:ind w:left="100"/>
              <w:rPr>
                <w:noProof/>
              </w:rPr>
            </w:pPr>
            <w:r>
              <w:t xml:space="preserve">Update </w:t>
            </w:r>
            <w:r w:rsidR="00FD15E8">
              <w:t>Time Synchronization Budget Requirement for 5G System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198CDD" w:rsidR="001E41F3" w:rsidRDefault="008B5D1D">
            <w:pPr>
              <w:pStyle w:val="CRCoverPage"/>
              <w:spacing w:after="0"/>
              <w:ind w:left="100"/>
              <w:rPr>
                <w:noProof/>
              </w:rPr>
            </w:pPr>
            <w:r>
              <w:t>Siemens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979BD6" w:rsidR="001E41F3" w:rsidRDefault="00124A99" w:rsidP="00547111">
            <w:pPr>
              <w:pStyle w:val="CRCoverPage"/>
              <w:spacing w:after="0"/>
              <w:ind w:left="100"/>
              <w:rPr>
                <w:noProof/>
              </w:rPr>
            </w:pPr>
            <w:r>
              <w:rPr>
                <w:noProof/>
              </w:rP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FF506E" w:rsidR="001E41F3" w:rsidRDefault="008B5D1D">
            <w:pPr>
              <w:pStyle w:val="CRCoverPage"/>
              <w:spacing w:after="0"/>
              <w:ind w:left="100"/>
              <w:rPr>
                <w:noProof/>
              </w:rPr>
            </w:pPr>
            <w:r>
              <w:t>eCAV</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A2D4BF" w:rsidR="001E41F3" w:rsidRDefault="008B5D1D">
            <w:pPr>
              <w:pStyle w:val="CRCoverPage"/>
              <w:spacing w:after="0"/>
              <w:ind w:left="100"/>
              <w:rPr>
                <w:noProof/>
              </w:rPr>
            </w:pPr>
            <w:r>
              <w:t>2020-05-18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9E762D" w:rsidR="001E41F3" w:rsidRPr="008B5D1D" w:rsidRDefault="008B5D1D" w:rsidP="008B5D1D">
            <w:pPr>
              <w:pStyle w:val="CRCoverPage"/>
              <w:spacing w:after="0"/>
              <w:ind w:left="100" w:right="-609"/>
              <w:rPr>
                <w:b/>
                <w:bCs/>
                <w:noProof/>
              </w:rPr>
            </w:pPr>
            <w:r w:rsidRPr="008B5D1D">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A269B" w:rsidR="001E41F3" w:rsidRDefault="008B5D1D">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8E78FF" w:rsidR="001E41F3" w:rsidRDefault="00124A99">
            <w:pPr>
              <w:pStyle w:val="CRCoverPage"/>
              <w:spacing w:after="0"/>
              <w:ind w:left="100"/>
              <w:rPr>
                <w:noProof/>
              </w:rPr>
            </w:pPr>
            <w:r>
              <w:rPr>
                <w:noProof/>
              </w:rPr>
              <w:t>The time synchronization budget requirement for the 5G System has been for further study in TS 22.104. Realistic and useful use case scenarios for time synchronization in integrated 5G/TSN networks have been considered (S1-2</w:t>
            </w:r>
            <w:r w:rsidR="005E2890">
              <w:rPr>
                <w:noProof/>
              </w:rPr>
              <w:t>0</w:t>
            </w:r>
            <w:r>
              <w:rPr>
                <w:noProof/>
              </w:rPr>
              <w:t>2</w:t>
            </w:r>
            <w:r w:rsidR="005E2890">
              <w:rPr>
                <w:noProof/>
              </w:rPr>
              <w:t>134</w:t>
            </w:r>
            <w:r>
              <w:rPr>
                <w:noProof/>
              </w:rPr>
              <w:t>) in order to derive useful values for the time synchronization budget allocated to the 5G system.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13D955" w:rsidR="001E41F3" w:rsidRDefault="00124A99">
            <w:pPr>
              <w:pStyle w:val="CRCoverPage"/>
              <w:spacing w:after="0"/>
              <w:ind w:left="100"/>
              <w:rPr>
                <w:noProof/>
              </w:rPr>
            </w:pPr>
            <w:r>
              <w:rPr>
                <w:noProof/>
              </w:rPr>
              <w:t>Based on relevant use case scenarios for time synchronization in integrated 5G/TSN networks, different levels of the 5G time synchronization budget requirement are given in 5.6.2.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B1C1F5" w:rsidR="001E41F3" w:rsidRDefault="00124A99">
            <w:pPr>
              <w:pStyle w:val="CRCoverPage"/>
              <w:spacing w:after="0"/>
              <w:ind w:left="100"/>
              <w:rPr>
                <w:noProof/>
              </w:rPr>
            </w:pPr>
            <w:r>
              <w:rPr>
                <w:noProof/>
              </w:rPr>
              <w:t>Time synchronization budget requirement for the 5G system is still for further study.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B630D8" w:rsidR="001E41F3" w:rsidRDefault="00FD15E8">
            <w:pPr>
              <w:pStyle w:val="CRCoverPage"/>
              <w:spacing w:after="0"/>
              <w:ind w:left="100"/>
              <w:rPr>
                <w:noProof/>
              </w:rPr>
            </w:pPr>
            <w:r>
              <w:rPr>
                <w:noProof/>
              </w:rPr>
              <w:t>5.6.1</w:t>
            </w:r>
            <w:r w:rsidR="005B68C7">
              <w:rPr>
                <w:noProof/>
              </w:rPr>
              <w:t>, 5.6.2</w:t>
            </w:r>
            <w:ins w:id="1" w:author="Michael 2 Bahr (Siemens)" w:date="2020-05-16T18:38:00Z">
              <w:r w:rsidR="0079187B">
                <w:rPr>
                  <w:noProof/>
                </w:rPr>
                <w:t>, Annex X (new), X.1, X.2, X.2.1, X.2.2</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F25673" w14:textId="77777777" w:rsidR="00965725" w:rsidRPr="00A155A1" w:rsidRDefault="00965725" w:rsidP="00965725">
      <w:pPr>
        <w:tabs>
          <w:tab w:val="center" w:leader="hyphen" w:pos="4820"/>
          <w:tab w:val="right" w:leader="hyphen" w:pos="9639"/>
        </w:tabs>
        <w:spacing w:after="0"/>
        <w:rPr>
          <w:color w:val="FF00FF"/>
        </w:rPr>
      </w:pPr>
      <w:bookmarkStart w:id="2" w:name="_Hlk532311"/>
      <w:r w:rsidRPr="00A155A1">
        <w:rPr>
          <w:color w:val="FF00FF"/>
        </w:rPr>
        <w:lastRenderedPageBreak/>
        <w:tab/>
        <w:t>START OF PROPOSED CHANGES</w:t>
      </w:r>
      <w:r w:rsidRPr="00A155A1">
        <w:rPr>
          <w:color w:val="FF00FF"/>
        </w:rPr>
        <w:tab/>
      </w:r>
    </w:p>
    <w:p w14:paraId="2DEB56C4" w14:textId="77777777" w:rsidR="00965725" w:rsidRPr="00A155A1" w:rsidRDefault="00965725" w:rsidP="00965725">
      <w:pPr>
        <w:keepNext/>
        <w:tabs>
          <w:tab w:val="center" w:leader="hyphen" w:pos="4820"/>
          <w:tab w:val="right" w:leader="hyphen" w:pos="9639"/>
        </w:tabs>
        <w:spacing w:after="0"/>
        <w:rPr>
          <w:color w:val="FF00FF"/>
        </w:rPr>
      </w:pPr>
      <w:r w:rsidRPr="00A155A1">
        <w:rPr>
          <w:color w:val="FF00FF"/>
        </w:rPr>
        <w:tab/>
        <w:t xml:space="preserve"> Start of Change 1 </w:t>
      </w:r>
      <w:r w:rsidRPr="00A155A1">
        <w:rPr>
          <w:color w:val="FF00FF"/>
        </w:rPr>
        <w:tab/>
      </w:r>
    </w:p>
    <w:p w14:paraId="210CB368" w14:textId="77777777" w:rsidR="00C0137C" w:rsidRPr="00457CAE" w:rsidRDefault="00C0137C" w:rsidP="00C0137C">
      <w:pPr>
        <w:pStyle w:val="berschrift3"/>
        <w:rPr>
          <w:rFonts w:eastAsia="MS Mincho"/>
        </w:rPr>
      </w:pPr>
      <w:bookmarkStart w:id="3" w:name="_Toc27763147"/>
      <w:bookmarkStart w:id="4" w:name="_Hlk522832277"/>
      <w:bookmarkEnd w:id="2"/>
      <w:r w:rsidRPr="00457CAE">
        <w:rPr>
          <w:rFonts w:eastAsia="MS Mincho"/>
        </w:rPr>
        <w:t>5.6.1</w:t>
      </w:r>
      <w:r w:rsidRPr="00457CAE">
        <w:rPr>
          <w:rFonts w:eastAsia="MS Mincho"/>
        </w:rPr>
        <w:tab/>
        <w:t>Clock synchronisation service level requirements</w:t>
      </w:r>
      <w:bookmarkEnd w:id="3"/>
    </w:p>
    <w:p w14:paraId="7F4B5546" w14:textId="77777777" w:rsidR="00C0137C" w:rsidRPr="00457CAE" w:rsidRDefault="00C0137C" w:rsidP="00C0137C">
      <w:r w:rsidRPr="00457CAE">
        <w:t>The 5G system shall support a mechanism to process and transmit IEEE1588v2 / Precision Time Protocol messages to support 3</w:t>
      </w:r>
      <w:r w:rsidRPr="00457CAE">
        <w:rPr>
          <w:vertAlign w:val="superscript"/>
        </w:rPr>
        <w:t>rd</w:t>
      </w:r>
      <w:r w:rsidRPr="00457CAE">
        <w:t>-party applications which use this protocol.</w:t>
      </w:r>
    </w:p>
    <w:p w14:paraId="08135CFD" w14:textId="77777777" w:rsidR="00C0137C" w:rsidRPr="00457CAE" w:rsidRDefault="00C0137C" w:rsidP="00C0137C">
      <w:pPr>
        <w:rPr>
          <w:rFonts w:eastAsia="MS Mincho"/>
          <w:lang w:eastAsia="ja-JP"/>
        </w:rPr>
      </w:pPr>
      <w:r w:rsidRPr="00457CAE">
        <w:rPr>
          <w:rFonts w:eastAsia="MS Mincho"/>
          <w:lang w:eastAsia="ja-JP"/>
        </w:rPr>
        <w:t>The 5G system shall support a mechanism to synchronise the user-specific time clock of UEs with a global clock.</w:t>
      </w:r>
    </w:p>
    <w:p w14:paraId="69E30171" w14:textId="77777777" w:rsidR="00C0137C" w:rsidRPr="00457CAE" w:rsidRDefault="00C0137C" w:rsidP="00C0137C">
      <w:pPr>
        <w:rPr>
          <w:rFonts w:eastAsia="MS Mincho"/>
          <w:lang w:eastAsia="ja-JP"/>
        </w:rPr>
      </w:pPr>
      <w:r w:rsidRPr="00457CAE">
        <w:rPr>
          <w:rFonts w:eastAsia="MS Mincho"/>
          <w:lang w:eastAsia="ja-JP"/>
        </w:rPr>
        <w:t>The 5G system shall support a mechanism to synchronize the user-specific time clock of UEs with a working clock.</w:t>
      </w:r>
    </w:p>
    <w:p w14:paraId="44BB3A58" w14:textId="77777777" w:rsidR="00C0137C" w:rsidRPr="00457CAE" w:rsidRDefault="00C0137C" w:rsidP="00C0137C">
      <w:r w:rsidRPr="00457CAE">
        <w:t>The 5G system shall support two types of synchronization clocks, the global time domain and the working clock domains.</w:t>
      </w:r>
    </w:p>
    <w:p w14:paraId="5DBA2A31" w14:textId="77777777" w:rsidR="00C0137C" w:rsidRPr="00457CAE" w:rsidRDefault="00C0137C" w:rsidP="00C0137C">
      <w:r w:rsidRPr="00457CAE">
        <w:t>The 5G system shall support networks with up to 128 working clock domains (with different synchronization domain identifiers / domain numbers)</w:t>
      </w:r>
      <w:r w:rsidRPr="00457CAE">
        <w:rPr>
          <w:rFonts w:eastAsia="MS Mincho"/>
          <w:lang w:eastAsia="ja-JP"/>
        </w:rPr>
        <w:t>, including for UEs connected through the 5G network</w:t>
      </w:r>
      <w:r w:rsidRPr="00457CAE">
        <w:t>.</w:t>
      </w:r>
    </w:p>
    <w:p w14:paraId="49F18D0A" w14:textId="77777777" w:rsidR="00C0137C" w:rsidRPr="00457CAE" w:rsidRDefault="00C0137C" w:rsidP="00C0137C">
      <w:pPr>
        <w:pStyle w:val="NO"/>
      </w:pPr>
      <w:r w:rsidRPr="00457CAE">
        <w:t>NOTE 1:</w:t>
      </w:r>
      <w:r w:rsidRPr="00457CAE">
        <w:tab/>
        <w:t xml:space="preserve">The domain number (synchronization domain identifier) is defined with one octet in IEEE 802.1AS [22]. </w:t>
      </w:r>
    </w:p>
    <w:p w14:paraId="52BCA068" w14:textId="77777777" w:rsidR="00C0137C" w:rsidRPr="00457CAE" w:rsidRDefault="00C0137C" w:rsidP="00C0137C">
      <w:r w:rsidRPr="00457CAE">
        <w:t xml:space="preserve">The 5G system shall be able to support up to four simultaneous synchronization domains on a UE. </w:t>
      </w:r>
    </w:p>
    <w:p w14:paraId="2962A593" w14:textId="77777777" w:rsidR="00C0137C" w:rsidRPr="00457CAE" w:rsidRDefault="00C0137C" w:rsidP="00C0137C">
      <w:pPr>
        <w:pStyle w:val="NO"/>
      </w:pPr>
      <w:r w:rsidRPr="00457CAE">
        <w:t>NOTE 1A:</w:t>
      </w:r>
      <w:r w:rsidRPr="00457CAE">
        <w:tab/>
        <w:t>The four synchronization domains are used, for example, as two synchronization domains for global time and two working clock domains. One pair of global time and working clock is used as redundant synchronization domains for zero failover time.</w:t>
      </w:r>
    </w:p>
    <w:p w14:paraId="4876D28A" w14:textId="55615866" w:rsidR="00C0137C" w:rsidRPr="00457CAE" w:rsidRDefault="00C0137C" w:rsidP="00C0137C">
      <w:r>
        <w:t>The synchronicity budget for the 5G system within t</w:t>
      </w:r>
      <w:r w:rsidRPr="00457CAE">
        <w:t xml:space="preserve">he global time domain shall </w:t>
      </w:r>
      <w:r>
        <w:t xml:space="preserve">not exceed </w:t>
      </w:r>
      <w:bookmarkStart w:id="5" w:name="_Hlk39850034"/>
      <w:ins w:id="6" w:author="Michael 2 Bahr (Siemens)" w:date="2020-05-14T10:46:00Z">
        <w:r w:rsidR="008B7748">
          <w:t>800 ns</w:t>
        </w:r>
      </w:ins>
      <w:ins w:id="7" w:author="Michael Bahr (Siemens)" w:date="2020-05-07T14:17:00Z">
        <w:del w:id="8" w:author="Michael 2 Bahr (Siemens)" w:date="2020-05-14T10:46:00Z">
          <w:r w:rsidR="003A6A50" w:rsidDel="008B7748">
            <w:delText>the value</w:delText>
          </w:r>
        </w:del>
      </w:ins>
      <w:ins w:id="9" w:author="Michael Bahr (Siemens)" w:date="2020-05-07T14:18:00Z">
        <w:del w:id="10" w:author="Michael 2 Bahr (Siemens)" w:date="2020-05-14T10:46:00Z">
          <w:r w:rsidR="003A6A50" w:rsidDel="008B7748">
            <w:delText>s</w:delText>
          </w:r>
        </w:del>
      </w:ins>
      <w:ins w:id="11" w:author="Michael Bahr (Siemens)" w:date="2020-05-07T14:17:00Z">
        <w:del w:id="12" w:author="Michael 2 Bahr (Siemens)" w:date="2020-05-14T10:46:00Z">
          <w:r w:rsidR="003A6A50" w:rsidDel="008B7748">
            <w:delText xml:space="preserve"> given in Table </w:delText>
          </w:r>
        </w:del>
      </w:ins>
      <w:ins w:id="13" w:author="Michael Bahr (Siemens)" w:date="2020-05-08T10:02:00Z">
        <w:del w:id="14" w:author="Michael 2 Bahr (Siemens)" w:date="2020-05-14T10:46:00Z">
          <w:r w:rsidR="003F232D" w:rsidDel="008B7748">
            <w:delText>5.6.2-2</w:delText>
          </w:r>
        </w:del>
      </w:ins>
      <w:bookmarkEnd w:id="5"/>
      <w:del w:id="15" w:author="Michael Bahr (Siemens)" w:date="2020-05-07T14:17:00Z">
        <w:r w:rsidDel="003A6A50">
          <w:delText>[x</w:delText>
        </w:r>
        <w:r w:rsidRPr="00457CAE" w:rsidDel="003A6A50">
          <w:delText xml:space="preserve"> </w:delText>
        </w:r>
        <w:r w:rsidDel="003A6A50">
          <w:delText>µs]</w:delText>
        </w:r>
      </w:del>
      <w:r w:rsidRPr="00457CAE">
        <w:t>.</w:t>
      </w:r>
    </w:p>
    <w:p w14:paraId="1177E5AE" w14:textId="0133484E" w:rsidR="00C0137C" w:rsidRPr="00457CAE" w:rsidRDefault="00C0137C" w:rsidP="00C0137C">
      <w:pPr>
        <w:pStyle w:val="NO"/>
      </w:pPr>
      <w:r w:rsidRPr="00457CAE">
        <w:t>NOTE 2:</w:t>
      </w:r>
      <w:r w:rsidRPr="00457CAE">
        <w:tab/>
      </w:r>
      <w:r>
        <w:t xml:space="preserve">The global time domain requires in general a precision of 1 µs </w:t>
      </w:r>
      <w:r w:rsidRPr="00A17E37">
        <w:t xml:space="preserve">between </w:t>
      </w:r>
      <w:r>
        <w:t xml:space="preserve">the sync master and </w:t>
      </w:r>
      <w:r w:rsidRPr="00A17E37">
        <w:t>any device of the clock domain</w:t>
      </w:r>
      <w:ins w:id="16" w:author="Michael Bahr (Siemens)" w:date="2020-05-08T16:43:00Z">
        <w:r w:rsidR="00AE2BC3">
          <w:t>.</w:t>
        </w:r>
      </w:ins>
      <w:del w:id="17" w:author="Michael Bahr (Siemens)" w:date="2020-05-08T16:43:00Z">
        <w:r w:rsidDel="00AE2BC3">
          <w:delText>,</w:delText>
        </w:r>
      </w:del>
      <w:r>
        <w:t xml:space="preserve"> </w:t>
      </w:r>
      <w:del w:id="18" w:author="Michael Bahr (Siemens)" w:date="2020-05-08T16:43:00Z">
        <w:r w:rsidDel="00AE2BC3">
          <w:delText>s</w:delText>
        </w:r>
      </w:del>
      <w:ins w:id="19" w:author="Michael Bahr (Siemens)" w:date="2020-05-08T16:43:00Z">
        <w:r w:rsidR="00AE2BC3">
          <w:t>S</w:t>
        </w:r>
      </w:ins>
      <w:r w:rsidRPr="00457CAE">
        <w:t>ome use cases require only a precision of ≤ 100 µs for the global time domain if a working clock domain with precision of ≤ 1 µs is available.</w:t>
      </w:r>
    </w:p>
    <w:p w14:paraId="3FB30D1E" w14:textId="77777777" w:rsidR="00C0137C" w:rsidRPr="00457CAE" w:rsidRDefault="00C0137C" w:rsidP="00C0137C">
      <w:pPr>
        <w:pStyle w:val="NO"/>
      </w:pPr>
      <w:r w:rsidRPr="00457CAE">
        <w:t>NOTE 3:</w:t>
      </w:r>
      <w:r w:rsidRPr="00457CAE">
        <w:tab/>
      </w:r>
      <w:r>
        <w:t>(void)</w:t>
      </w:r>
    </w:p>
    <w:p w14:paraId="530B079F" w14:textId="15F15F09" w:rsidR="00C0137C" w:rsidRPr="00457CAE" w:rsidRDefault="00C0137C" w:rsidP="00C0137C">
      <w:r>
        <w:t>The synchronicity budget for the 5G system within a</w:t>
      </w:r>
      <w:r w:rsidRPr="00457CAE">
        <w:t xml:space="preserve"> working clock domain shall </w:t>
      </w:r>
      <w:r>
        <w:t xml:space="preserve">not exceed </w:t>
      </w:r>
      <w:ins w:id="20" w:author="Michael 2 Bahr (Siemens)" w:date="2020-05-14T10:46:00Z">
        <w:r w:rsidR="008B7748">
          <w:t>800 ns</w:t>
        </w:r>
      </w:ins>
      <w:ins w:id="21" w:author="Michael Bahr (Siemens)" w:date="2020-05-07T14:17:00Z">
        <w:del w:id="22" w:author="Michael 2 Bahr (Siemens)" w:date="2020-05-14T10:46:00Z">
          <w:r w:rsidR="003A6A50" w:rsidDel="008B7748">
            <w:delText xml:space="preserve">the values given in Table </w:delText>
          </w:r>
        </w:del>
      </w:ins>
      <w:ins w:id="23" w:author="Michael Bahr (Siemens)" w:date="2020-05-08T10:02:00Z">
        <w:del w:id="24" w:author="Michael 2 Bahr (Siemens)" w:date="2020-05-14T10:46:00Z">
          <w:r w:rsidR="003F232D" w:rsidDel="008B7748">
            <w:delText>5.6.2-2</w:delText>
          </w:r>
        </w:del>
      </w:ins>
      <w:del w:id="25" w:author="Michael Bahr (Siemens)" w:date="2020-05-07T14:17:00Z">
        <w:r w:rsidDel="003A6A50">
          <w:delText>[x</w:delText>
        </w:r>
        <w:r w:rsidRPr="00457CAE" w:rsidDel="003A6A50">
          <w:delText xml:space="preserve"> </w:delText>
        </w:r>
        <w:r w:rsidDel="003A6A50">
          <w:delText>µs]</w:delText>
        </w:r>
      </w:del>
      <w:r w:rsidRPr="00457CAE">
        <w:t xml:space="preserve">. </w:t>
      </w:r>
    </w:p>
    <w:p w14:paraId="693042CA" w14:textId="77777777" w:rsidR="00C0137C" w:rsidRPr="00457CAE" w:rsidRDefault="00C0137C" w:rsidP="00C0137C">
      <w:pPr>
        <w:pStyle w:val="NO"/>
      </w:pPr>
      <w:r w:rsidRPr="00457CAE">
        <w:t>NOTE 4:</w:t>
      </w:r>
      <w:r w:rsidRPr="005A46E7">
        <w:t xml:space="preserve"> </w:t>
      </w:r>
      <w:r>
        <w:t>The working clock domains</w:t>
      </w:r>
      <w:r w:rsidRPr="00457CAE">
        <w:tab/>
        <w:t>require</w:t>
      </w:r>
      <w:r>
        <w:t xml:space="preserve"> a</w:t>
      </w:r>
      <w:r w:rsidRPr="00457CAE">
        <w:t xml:space="preserve"> precision of ≤ 1 µs between the sync master and any device of the clock domain.</w:t>
      </w:r>
    </w:p>
    <w:p w14:paraId="7B7F2C07" w14:textId="77777777" w:rsidR="00C0137C" w:rsidRPr="00457CAE" w:rsidRDefault="00C0137C" w:rsidP="00C0137C">
      <w:pPr>
        <w:pStyle w:val="NO"/>
      </w:pPr>
      <w:r w:rsidRPr="00457CAE">
        <w:t>NOTE 5:</w:t>
      </w:r>
      <w:r w:rsidRPr="00457CAE">
        <w:tab/>
        <w:t>Different working clock domains are independent and can have different precision.</w:t>
      </w:r>
    </w:p>
    <w:p w14:paraId="58C8F0EB" w14:textId="77777777" w:rsidR="00C0137C" w:rsidRPr="00457CAE" w:rsidRDefault="00C0137C" w:rsidP="00C0137C">
      <w:r w:rsidRPr="00457CAE">
        <w:t xml:space="preserve">The 5G system shall provide a media dependent interface for one or multiple 802.1AS sync domains [22]. </w:t>
      </w:r>
    </w:p>
    <w:p w14:paraId="2FCF4243" w14:textId="77777777" w:rsidR="00C0137C" w:rsidRPr="00457CAE" w:rsidRDefault="00C0137C" w:rsidP="00C0137C">
      <w:r w:rsidRPr="00457CAE">
        <w:t>The 5G system shall provide an interface to the 5G sync domain which can be used by applications to derive their working clock domain or global time domain (Reference Clock Model).</w:t>
      </w:r>
    </w:p>
    <w:p w14:paraId="3D2DC47B" w14:textId="77777777" w:rsidR="00C0137C" w:rsidRPr="00457CAE" w:rsidRDefault="00C0137C" w:rsidP="00C0137C">
      <w:r w:rsidRPr="00457CAE">
        <w:t>The 5G system shall provide an interface at the UE to determine and to configure the precision and time scale of the working clock domain.</w:t>
      </w:r>
    </w:p>
    <w:p w14:paraId="1FD768BE" w14:textId="77777777" w:rsidR="00C0137C" w:rsidRPr="00457CAE" w:rsidRDefault="00C0137C" w:rsidP="00C0137C">
      <w:r w:rsidRPr="00457CAE">
        <w:t>The 5G system shall be able to support arbitrary placement of sync master functionality and sync device functionality in integrated 5G / non-3GPP TSN networks.</w:t>
      </w:r>
    </w:p>
    <w:p w14:paraId="25DA147F" w14:textId="77777777" w:rsidR="00C0137C" w:rsidRPr="00457CAE" w:rsidRDefault="00C0137C" w:rsidP="00C0137C">
      <w:r w:rsidRPr="00457CAE">
        <w:t>The 5G system shall be able to support clock synchronization through the 5G network if the sync master and the sync devices are served by different UEs. (Flow of clock synchronization messages is in either direction, UL and DL.)</w:t>
      </w:r>
    </w:p>
    <w:p w14:paraId="3A510CF3" w14:textId="77777777" w:rsidR="00C0137C" w:rsidRPr="00457CAE" w:rsidRDefault="00C0137C" w:rsidP="00C0137C">
      <w:r w:rsidRPr="00457CAE">
        <w:t>The 5G system shall provide a suitable means to support the management of the merging and separation of working clock domains, that is interoperable with the corresponding mechanisms of TSN and IEEE 802.1AS.</w:t>
      </w:r>
    </w:p>
    <w:p w14:paraId="526AA4B0" w14:textId="77777777" w:rsidR="00C0137C" w:rsidRPr="00457CAE" w:rsidRDefault="00C0137C" w:rsidP="00C0137C">
      <w:pPr>
        <w:pStyle w:val="berschrift3"/>
        <w:rPr>
          <w:rFonts w:eastAsia="MS Mincho"/>
        </w:rPr>
      </w:pPr>
      <w:bookmarkStart w:id="26" w:name="_Toc27763148"/>
      <w:r w:rsidRPr="00457CAE">
        <w:rPr>
          <w:rFonts w:eastAsia="MS Mincho"/>
        </w:rPr>
        <w:lastRenderedPageBreak/>
        <w:t>5.6.2</w:t>
      </w:r>
      <w:r w:rsidRPr="00457CAE">
        <w:rPr>
          <w:rFonts w:eastAsia="MS Mincho"/>
        </w:rPr>
        <w:tab/>
        <w:t>Clock synchronisation service performance requirements</w:t>
      </w:r>
      <w:bookmarkEnd w:id="26"/>
    </w:p>
    <w:p w14:paraId="603CC8AE" w14:textId="77777777" w:rsidR="00C0137C" w:rsidRPr="00457CAE" w:rsidRDefault="00C0137C" w:rsidP="00C0137C">
      <w:pPr>
        <w:pStyle w:val="TH"/>
        <w:rPr>
          <w:rFonts w:eastAsia="MS Mincho"/>
        </w:rPr>
      </w:pPr>
      <w:r w:rsidRPr="00457CAE">
        <w:rPr>
          <w:rFonts w:eastAsia="MS Mincho"/>
        </w:rPr>
        <w:t>Table 5.6.2-1: Clock synchronization service performance requirements</w:t>
      </w:r>
      <w:r w:rsidRPr="005A46E7">
        <w:t xml:space="preserve"> </w:t>
      </w:r>
      <w:r w:rsidRPr="005A46E7">
        <w:rPr>
          <w:rFonts w:eastAsia="MS Mincho"/>
        </w:rPr>
        <w:t>for 5G System</w:t>
      </w:r>
    </w:p>
    <w:tbl>
      <w:tblPr>
        <w:tblW w:w="53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1609"/>
        <w:gridCol w:w="1679"/>
        <w:gridCol w:w="1419"/>
        <w:gridCol w:w="1759"/>
        <w:gridCol w:w="2458"/>
        <w:tblGridChange w:id="27">
          <w:tblGrid>
            <w:gridCol w:w="1387"/>
            <w:gridCol w:w="1609"/>
            <w:gridCol w:w="1679"/>
            <w:gridCol w:w="1419"/>
            <w:gridCol w:w="1759"/>
            <w:gridCol w:w="2458"/>
          </w:tblGrid>
        </w:tblGridChange>
      </w:tblGrid>
      <w:tr w:rsidR="004D50E4" w:rsidRPr="00457CAE" w14:paraId="54C388F5" w14:textId="77777777" w:rsidTr="004D50E4">
        <w:tc>
          <w:tcPr>
            <w:tcW w:w="673" w:type="pct"/>
            <w:shd w:val="clear" w:color="auto" w:fill="auto"/>
          </w:tcPr>
          <w:p w14:paraId="16EBA5C3" w14:textId="77777777" w:rsidR="004D50E4" w:rsidRPr="00457CAE" w:rsidRDefault="004D50E4" w:rsidP="0020645C">
            <w:pPr>
              <w:pStyle w:val="TAH"/>
            </w:pPr>
            <w:r w:rsidRPr="00457CAE">
              <w:t xml:space="preserve">User-specific clock synchronicity accuracy level </w:t>
            </w:r>
          </w:p>
        </w:tc>
        <w:tc>
          <w:tcPr>
            <w:tcW w:w="780" w:type="pct"/>
            <w:shd w:val="clear" w:color="auto" w:fill="auto"/>
          </w:tcPr>
          <w:p w14:paraId="6942E88D" w14:textId="77777777" w:rsidR="004D50E4" w:rsidRPr="00457CAE" w:rsidRDefault="004D50E4" w:rsidP="0020645C">
            <w:pPr>
              <w:pStyle w:val="TAH"/>
            </w:pPr>
            <w:r w:rsidRPr="00457CAE">
              <w:t>Number of devices in one Communication group for clock synchronisation</w:t>
            </w:r>
          </w:p>
        </w:tc>
        <w:tc>
          <w:tcPr>
            <w:tcW w:w="814" w:type="pct"/>
            <w:shd w:val="clear" w:color="auto" w:fill="auto"/>
          </w:tcPr>
          <w:p w14:paraId="46E06AB3" w14:textId="2E5A257F" w:rsidR="004D50E4" w:rsidRDefault="004D50E4" w:rsidP="0020645C">
            <w:pPr>
              <w:pStyle w:val="TAH"/>
            </w:pPr>
            <w:ins w:id="28" w:author="Michael Bahr (Siemens)" w:date="2020-05-07T14:25:00Z">
              <w:r>
                <w:t xml:space="preserve">Clock </w:t>
              </w:r>
            </w:ins>
            <w:del w:id="29" w:author="Michael Bahr (Siemens)" w:date="2020-05-07T14:25:00Z">
              <w:r w:rsidDel="003A6A50">
                <w:delText>S</w:delText>
              </w:r>
            </w:del>
            <w:ins w:id="30" w:author="Michael Bahr (Siemens)" w:date="2020-05-07T14:25:00Z">
              <w:r>
                <w:t>s</w:t>
              </w:r>
            </w:ins>
            <w:r w:rsidRPr="00457CAE">
              <w:t xml:space="preserve">ynchronicity </w:t>
            </w:r>
            <w:del w:id="31" w:author="Michael Bahr (Siemens)" w:date="2020-05-07T14:25:00Z">
              <w:r w:rsidDel="003A6A50">
                <w:delText xml:space="preserve">budget </w:delText>
              </w:r>
            </w:del>
            <w:r w:rsidRPr="00457CAE">
              <w:t>requirement</w:t>
            </w:r>
            <w:del w:id="32" w:author="Michael Bahr (Siemens)" w:date="2020-05-07T14:25:00Z">
              <w:r w:rsidRPr="00457CAE" w:rsidDel="003A6A50">
                <w:delText xml:space="preserve"> </w:delText>
              </w:r>
            </w:del>
          </w:p>
          <w:p w14:paraId="2A6A2A13" w14:textId="77777777" w:rsidR="004D50E4" w:rsidRPr="00457CAE" w:rsidRDefault="004D50E4" w:rsidP="0020645C">
            <w:pPr>
              <w:pStyle w:val="TAH"/>
            </w:pPr>
            <w:del w:id="33" w:author="Michael Bahr (Siemens)" w:date="2020-05-07T14:26:00Z">
              <w:r w:rsidDel="003A6A50">
                <w:delText>(note)</w:delText>
              </w:r>
            </w:del>
          </w:p>
        </w:tc>
        <w:tc>
          <w:tcPr>
            <w:tcW w:w="688" w:type="pct"/>
          </w:tcPr>
          <w:p w14:paraId="38E761F8" w14:textId="43DEAF08" w:rsidR="004D50E4" w:rsidRPr="00457CAE" w:rsidRDefault="004D50E4" w:rsidP="0020645C">
            <w:pPr>
              <w:pStyle w:val="TAH"/>
            </w:pPr>
            <w:ins w:id="34" w:author="Michael 2 Bahr (Siemens)" w:date="2020-05-16T18:47:00Z">
              <w:r>
                <w:t>5G system clock sync</w:t>
              </w:r>
            </w:ins>
            <w:ins w:id="35" w:author="Michael 2 Bahr (Siemens)" w:date="2020-05-16T18:48:00Z">
              <w:r>
                <w:t>hronicity budget (note)</w:t>
              </w:r>
            </w:ins>
          </w:p>
        </w:tc>
        <w:tc>
          <w:tcPr>
            <w:tcW w:w="853" w:type="pct"/>
          </w:tcPr>
          <w:p w14:paraId="45DCD499" w14:textId="4744E3E3" w:rsidR="004D50E4" w:rsidRPr="00457CAE" w:rsidRDefault="004D50E4" w:rsidP="0020645C">
            <w:pPr>
              <w:pStyle w:val="TAH"/>
            </w:pPr>
            <w:r w:rsidRPr="00457CAE">
              <w:t xml:space="preserve">Service area </w:t>
            </w:r>
          </w:p>
        </w:tc>
        <w:tc>
          <w:tcPr>
            <w:tcW w:w="1192" w:type="pct"/>
            <w:shd w:val="clear" w:color="auto" w:fill="auto"/>
          </w:tcPr>
          <w:p w14:paraId="43D4C62D" w14:textId="77777777" w:rsidR="004D50E4" w:rsidRPr="00457CAE" w:rsidRDefault="004D50E4" w:rsidP="0020645C">
            <w:pPr>
              <w:pStyle w:val="TAH"/>
            </w:pPr>
            <w:r w:rsidRPr="00457CAE">
              <w:t>Scenario</w:t>
            </w:r>
          </w:p>
        </w:tc>
      </w:tr>
      <w:tr w:rsidR="004D50E4" w:rsidRPr="00457CAE" w14:paraId="52E8AC3C" w14:textId="77777777" w:rsidTr="004D50E4">
        <w:tc>
          <w:tcPr>
            <w:tcW w:w="673" w:type="pct"/>
            <w:shd w:val="clear" w:color="auto" w:fill="auto"/>
          </w:tcPr>
          <w:p w14:paraId="6C6A0C52" w14:textId="77777777" w:rsidR="004D50E4" w:rsidRPr="00457CAE" w:rsidRDefault="004D50E4" w:rsidP="0020645C">
            <w:pPr>
              <w:pStyle w:val="TAL"/>
              <w:rPr>
                <w:szCs w:val="24"/>
              </w:rPr>
            </w:pPr>
            <w:r w:rsidRPr="00457CAE">
              <w:rPr>
                <w:szCs w:val="24"/>
              </w:rPr>
              <w:t>1</w:t>
            </w:r>
          </w:p>
        </w:tc>
        <w:tc>
          <w:tcPr>
            <w:tcW w:w="780" w:type="pct"/>
            <w:shd w:val="clear" w:color="auto" w:fill="auto"/>
          </w:tcPr>
          <w:p w14:paraId="3B67A684" w14:textId="77777777" w:rsidR="004D50E4" w:rsidRPr="00457CAE" w:rsidRDefault="004D50E4" w:rsidP="0020645C">
            <w:pPr>
              <w:pStyle w:val="TAL"/>
              <w:rPr>
                <w:szCs w:val="24"/>
              </w:rPr>
            </w:pPr>
            <w:r w:rsidRPr="00457CAE">
              <w:rPr>
                <w:szCs w:val="24"/>
              </w:rPr>
              <w:t>Up to 300 UEs</w:t>
            </w:r>
          </w:p>
        </w:tc>
        <w:tc>
          <w:tcPr>
            <w:tcW w:w="814" w:type="pct"/>
            <w:shd w:val="clear" w:color="auto" w:fill="auto"/>
          </w:tcPr>
          <w:p w14:paraId="126BF231" w14:textId="7E3C7B34" w:rsidR="004D50E4" w:rsidRPr="00457CAE" w:rsidRDefault="004D50E4" w:rsidP="0020645C">
            <w:pPr>
              <w:pStyle w:val="TAL"/>
              <w:rPr>
                <w:szCs w:val="24"/>
              </w:rPr>
            </w:pPr>
            <w:del w:id="36" w:author="Michael Bahr (Siemens)" w:date="2020-05-07T14:27:00Z">
              <w:r w:rsidDel="009E5AC4">
                <w:rPr>
                  <w:szCs w:val="24"/>
                </w:rPr>
                <w:delText>[</w:delText>
              </w:r>
              <w:r w:rsidRPr="00457CAE" w:rsidDel="009E5AC4">
                <w:rPr>
                  <w:szCs w:val="24"/>
                </w:rPr>
                <w:delText>&lt;</w:delText>
              </w:r>
              <w:r w:rsidDel="009E5AC4">
                <w:rPr>
                  <w:szCs w:val="24"/>
                </w:rPr>
                <w:delText>x</w:delText>
              </w:r>
              <w:r w:rsidRPr="00457CAE" w:rsidDel="009E5AC4">
                <w:rPr>
                  <w:szCs w:val="24"/>
                </w:rPr>
                <w:delText xml:space="preserve">  µs</w:delText>
              </w:r>
              <w:r w:rsidDel="009E5AC4">
                <w:rPr>
                  <w:szCs w:val="24"/>
                </w:rPr>
                <w:delText>]</w:delText>
              </w:r>
            </w:del>
            <w:ins w:id="37" w:author="Michael Bahr (Siemens)" w:date="2020-05-07T14:27:00Z">
              <w:r>
                <w:rPr>
                  <w:szCs w:val="24"/>
                </w:rPr>
                <w:t>&lt;1 µs</w:t>
              </w:r>
            </w:ins>
          </w:p>
        </w:tc>
        <w:tc>
          <w:tcPr>
            <w:tcW w:w="688" w:type="pct"/>
          </w:tcPr>
          <w:p w14:paraId="451F04A3" w14:textId="59472080" w:rsidR="004D50E4" w:rsidRPr="00457CAE" w:rsidRDefault="004D50E4" w:rsidP="0020645C">
            <w:pPr>
              <w:pStyle w:val="TAL"/>
              <w:rPr>
                <w:szCs w:val="24"/>
              </w:rPr>
            </w:pPr>
            <w:ins w:id="38" w:author="Michael 2 Bahr (Siemens)" w:date="2020-05-16T18:48:00Z">
              <w:r>
                <w:rPr>
                  <w:szCs w:val="24"/>
                </w:rPr>
                <w:t>&lt; 800 ns</w:t>
              </w:r>
            </w:ins>
          </w:p>
        </w:tc>
        <w:tc>
          <w:tcPr>
            <w:tcW w:w="853" w:type="pct"/>
          </w:tcPr>
          <w:p w14:paraId="52370C47" w14:textId="1FA62D27" w:rsidR="004D50E4" w:rsidRPr="00457CAE" w:rsidRDefault="004D50E4" w:rsidP="0020645C">
            <w:pPr>
              <w:pStyle w:val="TAL"/>
              <w:rPr>
                <w:szCs w:val="24"/>
              </w:rPr>
            </w:pPr>
            <w:r w:rsidRPr="00457CAE">
              <w:rPr>
                <w:szCs w:val="24"/>
              </w:rPr>
              <w:t>≤ 100 m x 100 m</w:t>
            </w:r>
          </w:p>
        </w:tc>
        <w:tc>
          <w:tcPr>
            <w:tcW w:w="1192" w:type="pct"/>
            <w:shd w:val="clear" w:color="auto" w:fill="auto"/>
          </w:tcPr>
          <w:p w14:paraId="24DEEEC4" w14:textId="77777777" w:rsidR="004D50E4" w:rsidRPr="00457CAE" w:rsidRDefault="004D50E4" w:rsidP="00C0137C">
            <w:pPr>
              <w:pStyle w:val="TAL"/>
              <w:numPr>
                <w:ilvl w:val="0"/>
                <w:numId w:val="1"/>
              </w:numPr>
              <w:overflowPunct w:val="0"/>
              <w:autoSpaceDE w:val="0"/>
              <w:autoSpaceDN w:val="0"/>
              <w:adjustRightInd w:val="0"/>
              <w:textAlignment w:val="baseline"/>
              <w:rPr>
                <w:rFonts w:eastAsia="SimSun"/>
                <w:lang w:eastAsia="zh-CN"/>
              </w:rPr>
            </w:pPr>
            <w:r w:rsidRPr="00457CAE">
              <w:rPr>
                <w:rFonts w:eastAsia="SimSun"/>
                <w:lang w:eastAsia="zh-CN"/>
              </w:rPr>
              <w:t>Motion control</w:t>
            </w:r>
          </w:p>
          <w:p w14:paraId="177A890E" w14:textId="77777777" w:rsidR="004D50E4" w:rsidRPr="00457CAE" w:rsidRDefault="004D50E4" w:rsidP="00C0137C">
            <w:pPr>
              <w:pStyle w:val="TAL"/>
              <w:numPr>
                <w:ilvl w:val="0"/>
                <w:numId w:val="1"/>
              </w:numPr>
              <w:overflowPunct w:val="0"/>
              <w:autoSpaceDE w:val="0"/>
              <w:autoSpaceDN w:val="0"/>
              <w:adjustRightInd w:val="0"/>
              <w:textAlignment w:val="baseline"/>
              <w:rPr>
                <w:i/>
                <w:iCs/>
              </w:rPr>
            </w:pPr>
            <w:r w:rsidRPr="00457CAE">
              <w:rPr>
                <w:rFonts w:eastAsia="SimSun"/>
                <w:lang w:eastAsia="zh-CN"/>
              </w:rPr>
              <w:t>Control-to-control communication for industrial controller</w:t>
            </w:r>
          </w:p>
        </w:tc>
      </w:tr>
      <w:tr w:rsidR="004D50E4" w:rsidRPr="00457CAE" w14:paraId="437C562A" w14:textId="77777777" w:rsidTr="004D50E4">
        <w:tc>
          <w:tcPr>
            <w:tcW w:w="673" w:type="pct"/>
            <w:shd w:val="clear" w:color="auto" w:fill="auto"/>
          </w:tcPr>
          <w:p w14:paraId="432464F2" w14:textId="77777777" w:rsidR="004D50E4" w:rsidRPr="00457CAE" w:rsidRDefault="004D50E4" w:rsidP="0020645C">
            <w:pPr>
              <w:pStyle w:val="TAL"/>
              <w:rPr>
                <w:szCs w:val="24"/>
              </w:rPr>
            </w:pPr>
            <w:r w:rsidRPr="00457CAE">
              <w:rPr>
                <w:szCs w:val="24"/>
              </w:rPr>
              <w:t>2</w:t>
            </w:r>
          </w:p>
        </w:tc>
        <w:tc>
          <w:tcPr>
            <w:tcW w:w="780" w:type="pct"/>
            <w:shd w:val="clear" w:color="auto" w:fill="auto"/>
          </w:tcPr>
          <w:p w14:paraId="66416803" w14:textId="77777777" w:rsidR="004D50E4" w:rsidRPr="00457CAE" w:rsidRDefault="004D50E4" w:rsidP="0020645C">
            <w:pPr>
              <w:pStyle w:val="TAL"/>
              <w:rPr>
                <w:szCs w:val="24"/>
              </w:rPr>
            </w:pPr>
            <w:r w:rsidRPr="00457CAE">
              <w:rPr>
                <w:szCs w:val="24"/>
              </w:rPr>
              <w:t>Up to 300 UEs</w:t>
            </w:r>
          </w:p>
        </w:tc>
        <w:tc>
          <w:tcPr>
            <w:tcW w:w="814" w:type="pct"/>
            <w:shd w:val="clear" w:color="auto" w:fill="auto"/>
          </w:tcPr>
          <w:p w14:paraId="76401B98" w14:textId="1E47A162" w:rsidR="004D50E4" w:rsidRPr="00457CAE" w:rsidRDefault="004D50E4" w:rsidP="0020645C">
            <w:pPr>
              <w:pStyle w:val="TAL"/>
              <w:rPr>
                <w:szCs w:val="24"/>
              </w:rPr>
            </w:pPr>
            <w:del w:id="39" w:author="Michael Bahr (Siemens)" w:date="2020-05-07T14:28:00Z">
              <w:r w:rsidDel="009E5AC4">
                <w:rPr>
                  <w:szCs w:val="24"/>
                </w:rPr>
                <w:delText>[</w:delText>
              </w:r>
              <w:r w:rsidRPr="00457CAE" w:rsidDel="009E5AC4">
                <w:rPr>
                  <w:szCs w:val="24"/>
                </w:rPr>
                <w:delText>&lt;</w:delText>
              </w:r>
              <w:r w:rsidDel="009E5AC4">
                <w:rPr>
                  <w:szCs w:val="24"/>
                </w:rPr>
                <w:delText>x</w:delText>
              </w:r>
              <w:r w:rsidRPr="00457CAE" w:rsidDel="009E5AC4">
                <w:rPr>
                  <w:szCs w:val="24"/>
                </w:rPr>
                <w:delText xml:space="preserve">  µs</w:delText>
              </w:r>
              <w:r w:rsidDel="009E5AC4">
                <w:rPr>
                  <w:szCs w:val="24"/>
                </w:rPr>
                <w:delText>]</w:delText>
              </w:r>
            </w:del>
            <w:ins w:id="40" w:author="Michael Bahr (Siemens)" w:date="2020-05-07T14:28:00Z">
              <w:r>
                <w:rPr>
                  <w:szCs w:val="24"/>
                </w:rPr>
                <w:t>&lt;1 µs</w:t>
              </w:r>
            </w:ins>
          </w:p>
        </w:tc>
        <w:tc>
          <w:tcPr>
            <w:tcW w:w="688" w:type="pct"/>
          </w:tcPr>
          <w:p w14:paraId="297182BD" w14:textId="1F89427A" w:rsidR="004D50E4" w:rsidRPr="00457CAE" w:rsidRDefault="004D50E4" w:rsidP="0020645C">
            <w:pPr>
              <w:pStyle w:val="TAL"/>
              <w:rPr>
                <w:szCs w:val="24"/>
              </w:rPr>
            </w:pPr>
            <w:ins w:id="41" w:author="Michael 2 Bahr (Siemens)" w:date="2020-05-16T18:48:00Z">
              <w:r>
                <w:rPr>
                  <w:szCs w:val="24"/>
                </w:rPr>
                <w:t>&lt; 800 ns</w:t>
              </w:r>
            </w:ins>
          </w:p>
        </w:tc>
        <w:tc>
          <w:tcPr>
            <w:tcW w:w="853" w:type="pct"/>
          </w:tcPr>
          <w:p w14:paraId="146F94A0" w14:textId="5201C864" w:rsidR="004D50E4" w:rsidRPr="00457CAE" w:rsidRDefault="004D50E4" w:rsidP="0020645C">
            <w:pPr>
              <w:pStyle w:val="TAL"/>
              <w:rPr>
                <w:szCs w:val="24"/>
              </w:rPr>
            </w:pPr>
            <w:r w:rsidRPr="00457CAE">
              <w:rPr>
                <w:szCs w:val="24"/>
              </w:rPr>
              <w:t>≤ 1000 m x 100 m</w:t>
            </w:r>
          </w:p>
        </w:tc>
        <w:tc>
          <w:tcPr>
            <w:tcW w:w="1192" w:type="pct"/>
            <w:shd w:val="clear" w:color="auto" w:fill="auto"/>
          </w:tcPr>
          <w:p w14:paraId="17A58216" w14:textId="77777777" w:rsidR="004D50E4" w:rsidRPr="00457CAE" w:rsidRDefault="004D50E4" w:rsidP="00C0137C">
            <w:pPr>
              <w:pStyle w:val="TAL"/>
              <w:numPr>
                <w:ilvl w:val="0"/>
                <w:numId w:val="1"/>
              </w:numPr>
              <w:overflowPunct w:val="0"/>
              <w:autoSpaceDE w:val="0"/>
              <w:autoSpaceDN w:val="0"/>
              <w:adjustRightInd w:val="0"/>
              <w:textAlignment w:val="baseline"/>
              <w:rPr>
                <w:rFonts w:eastAsia="SimSun"/>
                <w:lang w:eastAsia="zh-CN"/>
              </w:rPr>
            </w:pPr>
            <w:r w:rsidRPr="00457CAE">
              <w:rPr>
                <w:rFonts w:eastAsia="SimSun"/>
                <w:lang w:eastAsia="zh-CN"/>
              </w:rPr>
              <w:t>Control-to-control communication for industrial controller</w:t>
            </w:r>
          </w:p>
        </w:tc>
      </w:tr>
      <w:tr w:rsidR="004D50E4" w:rsidRPr="00457CAE" w14:paraId="5109A01F" w14:textId="77777777" w:rsidTr="004D50E4">
        <w:tc>
          <w:tcPr>
            <w:tcW w:w="673" w:type="pct"/>
            <w:shd w:val="clear" w:color="auto" w:fill="auto"/>
          </w:tcPr>
          <w:p w14:paraId="140270BD" w14:textId="77777777" w:rsidR="004D50E4" w:rsidRPr="00457CAE" w:rsidRDefault="004D50E4" w:rsidP="0020645C">
            <w:pPr>
              <w:pStyle w:val="TAL"/>
              <w:rPr>
                <w:szCs w:val="24"/>
              </w:rPr>
            </w:pPr>
            <w:r w:rsidRPr="00457CAE">
              <w:rPr>
                <w:szCs w:val="24"/>
              </w:rPr>
              <w:t>3</w:t>
            </w:r>
          </w:p>
        </w:tc>
        <w:tc>
          <w:tcPr>
            <w:tcW w:w="780" w:type="pct"/>
            <w:shd w:val="clear" w:color="auto" w:fill="auto"/>
          </w:tcPr>
          <w:p w14:paraId="3CABB038" w14:textId="77777777" w:rsidR="004D50E4" w:rsidRPr="00457CAE" w:rsidRDefault="004D50E4" w:rsidP="0020645C">
            <w:pPr>
              <w:pStyle w:val="TAL"/>
              <w:rPr>
                <w:szCs w:val="24"/>
              </w:rPr>
            </w:pPr>
            <w:r w:rsidRPr="00457CAE">
              <w:rPr>
                <w:szCs w:val="24"/>
              </w:rPr>
              <w:t>Up to 10 UEs</w:t>
            </w:r>
          </w:p>
        </w:tc>
        <w:tc>
          <w:tcPr>
            <w:tcW w:w="814" w:type="pct"/>
            <w:shd w:val="clear" w:color="auto" w:fill="auto"/>
          </w:tcPr>
          <w:p w14:paraId="2194189B" w14:textId="7E5F1199" w:rsidR="004D50E4" w:rsidRPr="00457CAE" w:rsidRDefault="004D50E4" w:rsidP="0020645C">
            <w:pPr>
              <w:pStyle w:val="TAL"/>
              <w:rPr>
                <w:szCs w:val="24"/>
              </w:rPr>
            </w:pPr>
            <w:r w:rsidRPr="00457CAE">
              <w:rPr>
                <w:szCs w:val="24"/>
              </w:rPr>
              <w:t>&lt;</w:t>
            </w:r>
            <w:del w:id="42" w:author="Michael Bahr (Siemens)" w:date="2020-05-07T14:28:00Z">
              <w:r w:rsidRPr="00457CAE" w:rsidDel="009E5AC4">
                <w:rPr>
                  <w:szCs w:val="24"/>
                </w:rPr>
                <w:delText xml:space="preserve"> </w:delText>
              </w:r>
            </w:del>
            <w:r w:rsidRPr="00457CAE">
              <w:rPr>
                <w:szCs w:val="24"/>
              </w:rPr>
              <w:t>10 µs</w:t>
            </w:r>
          </w:p>
        </w:tc>
        <w:tc>
          <w:tcPr>
            <w:tcW w:w="688" w:type="pct"/>
          </w:tcPr>
          <w:p w14:paraId="69F296F7" w14:textId="77777777" w:rsidR="004D50E4" w:rsidRPr="00457CAE" w:rsidRDefault="004D50E4" w:rsidP="0020645C">
            <w:pPr>
              <w:pStyle w:val="TAL"/>
              <w:rPr>
                <w:rFonts w:eastAsia="MS Mincho"/>
                <w:szCs w:val="24"/>
              </w:rPr>
            </w:pPr>
          </w:p>
        </w:tc>
        <w:tc>
          <w:tcPr>
            <w:tcW w:w="853" w:type="pct"/>
          </w:tcPr>
          <w:p w14:paraId="4980B7FE" w14:textId="02B16168" w:rsidR="004D50E4" w:rsidRPr="00457CAE" w:rsidRDefault="004D50E4" w:rsidP="0020645C">
            <w:pPr>
              <w:pStyle w:val="TAL"/>
              <w:rPr>
                <w:szCs w:val="24"/>
              </w:rPr>
            </w:pPr>
            <w:r w:rsidRPr="00457CAE">
              <w:rPr>
                <w:rFonts w:eastAsia="MS Mincho"/>
                <w:szCs w:val="24"/>
              </w:rPr>
              <w:t>≤ 2500 m</w:t>
            </w:r>
            <w:r w:rsidRPr="00457CAE">
              <w:rPr>
                <w:rFonts w:eastAsia="MS Mincho"/>
                <w:szCs w:val="24"/>
                <w:vertAlign w:val="superscript"/>
              </w:rPr>
              <w:t>2</w:t>
            </w:r>
          </w:p>
        </w:tc>
        <w:tc>
          <w:tcPr>
            <w:tcW w:w="1192" w:type="pct"/>
            <w:shd w:val="clear" w:color="auto" w:fill="auto"/>
          </w:tcPr>
          <w:p w14:paraId="6A1F6243" w14:textId="77777777" w:rsidR="004D50E4" w:rsidRPr="00457CAE" w:rsidRDefault="004D50E4" w:rsidP="00C0137C">
            <w:pPr>
              <w:pStyle w:val="TAL"/>
              <w:numPr>
                <w:ilvl w:val="0"/>
                <w:numId w:val="1"/>
              </w:numPr>
              <w:overflowPunct w:val="0"/>
              <w:autoSpaceDE w:val="0"/>
              <w:autoSpaceDN w:val="0"/>
              <w:adjustRightInd w:val="0"/>
              <w:textAlignment w:val="baseline"/>
              <w:rPr>
                <w:i/>
                <w:iCs/>
              </w:rPr>
            </w:pPr>
            <w:r w:rsidRPr="00457CAE">
              <w:rPr>
                <w:rFonts w:eastAsia="MS Mincho"/>
              </w:rPr>
              <w:t>High data rate video streaming</w:t>
            </w:r>
          </w:p>
        </w:tc>
      </w:tr>
      <w:tr w:rsidR="004D50E4" w:rsidRPr="00457CAE" w14:paraId="547C611D" w14:textId="77777777" w:rsidTr="004D50E4">
        <w:tc>
          <w:tcPr>
            <w:tcW w:w="673" w:type="pct"/>
            <w:shd w:val="clear" w:color="auto" w:fill="auto"/>
          </w:tcPr>
          <w:p w14:paraId="7950A1CC" w14:textId="77777777" w:rsidR="004D50E4" w:rsidRPr="00457CAE" w:rsidRDefault="004D50E4" w:rsidP="0020645C">
            <w:pPr>
              <w:pStyle w:val="TAL"/>
              <w:rPr>
                <w:szCs w:val="24"/>
              </w:rPr>
            </w:pPr>
            <w:r>
              <w:rPr>
                <w:szCs w:val="24"/>
              </w:rPr>
              <w:t>3a</w:t>
            </w:r>
          </w:p>
        </w:tc>
        <w:tc>
          <w:tcPr>
            <w:tcW w:w="780" w:type="pct"/>
            <w:shd w:val="clear" w:color="auto" w:fill="auto"/>
          </w:tcPr>
          <w:p w14:paraId="255BF577" w14:textId="77777777" w:rsidR="004D50E4" w:rsidRPr="00457CAE" w:rsidRDefault="004D50E4" w:rsidP="0020645C">
            <w:pPr>
              <w:pStyle w:val="TAL"/>
              <w:rPr>
                <w:szCs w:val="24"/>
              </w:rPr>
            </w:pPr>
            <w:r>
              <w:rPr>
                <w:szCs w:val="24"/>
              </w:rPr>
              <w:t>Up to 100 UEs</w:t>
            </w:r>
          </w:p>
        </w:tc>
        <w:tc>
          <w:tcPr>
            <w:tcW w:w="814" w:type="pct"/>
            <w:shd w:val="clear" w:color="auto" w:fill="auto"/>
          </w:tcPr>
          <w:p w14:paraId="53E48E80" w14:textId="77777777" w:rsidR="004D50E4" w:rsidRPr="00457CAE" w:rsidRDefault="004D50E4" w:rsidP="0020645C">
            <w:pPr>
              <w:pStyle w:val="TAL"/>
              <w:rPr>
                <w:szCs w:val="24"/>
              </w:rPr>
            </w:pPr>
            <w:r>
              <w:rPr>
                <w:szCs w:val="24"/>
              </w:rPr>
              <w:t xml:space="preserve">&lt;1 </w:t>
            </w:r>
            <w:r w:rsidRPr="00457CAE">
              <w:rPr>
                <w:szCs w:val="24"/>
              </w:rPr>
              <w:t>µs</w:t>
            </w:r>
          </w:p>
        </w:tc>
        <w:tc>
          <w:tcPr>
            <w:tcW w:w="688" w:type="pct"/>
          </w:tcPr>
          <w:p w14:paraId="16F30551" w14:textId="77777777" w:rsidR="004D50E4" w:rsidRPr="00457CAE" w:rsidRDefault="004D50E4" w:rsidP="0020645C">
            <w:pPr>
              <w:pStyle w:val="TAL"/>
              <w:rPr>
                <w:rFonts w:eastAsia="MS Mincho"/>
                <w:szCs w:val="24"/>
              </w:rPr>
            </w:pPr>
          </w:p>
        </w:tc>
        <w:tc>
          <w:tcPr>
            <w:tcW w:w="853" w:type="pct"/>
          </w:tcPr>
          <w:p w14:paraId="023BAE27" w14:textId="1A9666D0" w:rsidR="004D50E4" w:rsidRPr="00457CAE" w:rsidRDefault="004D50E4" w:rsidP="0020645C">
            <w:pPr>
              <w:pStyle w:val="TAL"/>
              <w:rPr>
                <w:rFonts w:eastAsia="MS Mincho"/>
                <w:szCs w:val="24"/>
              </w:rPr>
            </w:pPr>
            <w:r w:rsidRPr="00457CAE">
              <w:rPr>
                <w:rFonts w:eastAsia="MS Mincho"/>
                <w:szCs w:val="24"/>
              </w:rPr>
              <w:t>≤</w:t>
            </w:r>
            <w:r>
              <w:rPr>
                <w:rFonts w:eastAsia="MS Mincho"/>
                <w:szCs w:val="24"/>
              </w:rPr>
              <w:t xml:space="preserve">10 </w:t>
            </w:r>
            <w:r w:rsidRPr="00457CAE">
              <w:rPr>
                <w:rFonts w:eastAsia="Microsoft YaHei" w:cs="Arial"/>
                <w:color w:val="000000"/>
                <w:szCs w:val="18"/>
              </w:rPr>
              <w:t>km</w:t>
            </w:r>
            <w:r w:rsidRPr="00457CAE">
              <w:rPr>
                <w:rFonts w:eastAsia="Microsoft YaHei" w:cs="Arial"/>
                <w:color w:val="000000"/>
                <w:szCs w:val="18"/>
                <w:vertAlign w:val="superscript"/>
              </w:rPr>
              <w:t>2</w:t>
            </w:r>
          </w:p>
        </w:tc>
        <w:tc>
          <w:tcPr>
            <w:tcW w:w="1192" w:type="pct"/>
            <w:shd w:val="clear" w:color="auto" w:fill="auto"/>
          </w:tcPr>
          <w:p w14:paraId="4694C5FD" w14:textId="77777777" w:rsidR="004D50E4" w:rsidRPr="00457CAE" w:rsidRDefault="004D50E4" w:rsidP="00C0137C">
            <w:pPr>
              <w:pStyle w:val="TAL"/>
              <w:numPr>
                <w:ilvl w:val="0"/>
                <w:numId w:val="1"/>
              </w:numPr>
              <w:overflowPunct w:val="0"/>
              <w:autoSpaceDE w:val="0"/>
              <w:autoSpaceDN w:val="0"/>
              <w:adjustRightInd w:val="0"/>
              <w:textAlignment w:val="baseline"/>
              <w:rPr>
                <w:rFonts w:eastAsia="MS Mincho"/>
              </w:rPr>
            </w:pPr>
            <w:r>
              <w:rPr>
                <w:rFonts w:eastAsia="MS Mincho"/>
              </w:rPr>
              <w:t>AVProd synchronisation  and packet timing</w:t>
            </w:r>
          </w:p>
        </w:tc>
      </w:tr>
      <w:tr w:rsidR="004D50E4" w:rsidRPr="00457CAE" w14:paraId="1F9564C3" w14:textId="77777777" w:rsidTr="004D50E4">
        <w:tc>
          <w:tcPr>
            <w:tcW w:w="673" w:type="pct"/>
            <w:shd w:val="clear" w:color="auto" w:fill="auto"/>
          </w:tcPr>
          <w:p w14:paraId="42A67D16" w14:textId="77777777" w:rsidR="004D50E4" w:rsidRPr="00457CAE" w:rsidRDefault="004D50E4" w:rsidP="0020645C">
            <w:pPr>
              <w:pStyle w:val="TAL"/>
              <w:rPr>
                <w:rFonts w:cs="Arial"/>
                <w:szCs w:val="18"/>
              </w:rPr>
            </w:pPr>
            <w:r w:rsidRPr="00457CAE">
              <w:rPr>
                <w:rFonts w:cs="Arial"/>
                <w:szCs w:val="18"/>
              </w:rPr>
              <w:t>4</w:t>
            </w:r>
          </w:p>
        </w:tc>
        <w:tc>
          <w:tcPr>
            <w:tcW w:w="780" w:type="pct"/>
            <w:shd w:val="clear" w:color="auto" w:fill="auto"/>
          </w:tcPr>
          <w:p w14:paraId="08198FE2" w14:textId="77777777" w:rsidR="004D50E4" w:rsidRPr="00457CAE" w:rsidRDefault="004D50E4" w:rsidP="0020645C">
            <w:pPr>
              <w:pStyle w:val="TAL"/>
              <w:rPr>
                <w:rFonts w:cs="Arial"/>
                <w:szCs w:val="18"/>
              </w:rPr>
            </w:pPr>
            <w:r w:rsidRPr="00457CAE">
              <w:rPr>
                <w:rFonts w:cs="Arial"/>
                <w:szCs w:val="18"/>
              </w:rPr>
              <w:t>Up to 100 UEs</w:t>
            </w:r>
          </w:p>
        </w:tc>
        <w:tc>
          <w:tcPr>
            <w:tcW w:w="814" w:type="pct"/>
            <w:shd w:val="clear" w:color="auto" w:fill="auto"/>
          </w:tcPr>
          <w:p w14:paraId="57B1913D" w14:textId="02CD6FD3" w:rsidR="004D50E4" w:rsidRPr="00457CAE" w:rsidRDefault="004D50E4" w:rsidP="0020645C">
            <w:pPr>
              <w:pStyle w:val="TAL"/>
              <w:rPr>
                <w:rFonts w:cs="Arial"/>
                <w:szCs w:val="18"/>
              </w:rPr>
            </w:pPr>
            <w:del w:id="43" w:author="Michael Bahr (Siemens)" w:date="2020-05-07T14:28:00Z">
              <w:r w:rsidDel="009E5AC4">
                <w:rPr>
                  <w:rFonts w:cs="Arial"/>
                  <w:szCs w:val="18"/>
                </w:rPr>
                <w:delText>[</w:delText>
              </w:r>
              <w:r w:rsidRPr="00457CAE" w:rsidDel="009E5AC4">
                <w:rPr>
                  <w:rFonts w:cs="Arial"/>
                  <w:szCs w:val="18"/>
                </w:rPr>
                <w:delText>&lt;</w:delText>
              </w:r>
              <w:r w:rsidDel="009E5AC4">
                <w:rPr>
                  <w:rFonts w:cs="Arial"/>
                  <w:szCs w:val="18"/>
                </w:rPr>
                <w:delText>x</w:delText>
              </w:r>
              <w:r w:rsidRPr="00457CAE" w:rsidDel="009E5AC4">
                <w:rPr>
                  <w:rFonts w:cs="Arial"/>
                  <w:szCs w:val="18"/>
                </w:rPr>
                <w:delText xml:space="preserve">  µs</w:delText>
              </w:r>
              <w:r w:rsidDel="009E5AC4">
                <w:rPr>
                  <w:rFonts w:cs="Arial"/>
                  <w:szCs w:val="18"/>
                </w:rPr>
                <w:delText>]</w:delText>
              </w:r>
            </w:del>
            <w:ins w:id="44" w:author="Michael Bahr (Siemens)" w:date="2020-05-07T14:28:00Z">
              <w:r>
                <w:rPr>
                  <w:szCs w:val="24"/>
                </w:rPr>
                <w:t>&lt;1 µs</w:t>
              </w:r>
            </w:ins>
          </w:p>
        </w:tc>
        <w:tc>
          <w:tcPr>
            <w:tcW w:w="688" w:type="pct"/>
          </w:tcPr>
          <w:p w14:paraId="5125104D" w14:textId="3E5258F7" w:rsidR="004D50E4" w:rsidRPr="00457CAE" w:rsidRDefault="004D50E4" w:rsidP="0020645C">
            <w:pPr>
              <w:pStyle w:val="TAL"/>
              <w:rPr>
                <w:rFonts w:eastAsia="Microsoft YaHei" w:cs="Arial"/>
                <w:color w:val="000000"/>
                <w:szCs w:val="18"/>
              </w:rPr>
            </w:pPr>
            <w:ins w:id="45" w:author="Michael 2 Bahr (Siemens)" w:date="2020-05-16T18:48:00Z">
              <w:r>
                <w:rPr>
                  <w:rFonts w:eastAsia="Microsoft YaHei" w:cs="Arial"/>
                  <w:color w:val="000000"/>
                  <w:szCs w:val="18"/>
                </w:rPr>
                <w:t>&lt; 800 ns</w:t>
              </w:r>
            </w:ins>
          </w:p>
        </w:tc>
        <w:tc>
          <w:tcPr>
            <w:tcW w:w="853" w:type="pct"/>
          </w:tcPr>
          <w:p w14:paraId="521DBD95" w14:textId="041FC068" w:rsidR="004D50E4" w:rsidRPr="00457CAE" w:rsidRDefault="004D50E4" w:rsidP="0020645C">
            <w:pPr>
              <w:pStyle w:val="TAL"/>
              <w:rPr>
                <w:rFonts w:eastAsia="Microsoft YaHei" w:cs="Arial"/>
                <w:color w:val="000000"/>
                <w:szCs w:val="18"/>
              </w:rPr>
            </w:pPr>
            <w:r w:rsidRPr="00457CAE">
              <w:rPr>
                <w:rFonts w:eastAsia="Microsoft YaHei" w:cs="Arial"/>
                <w:color w:val="000000"/>
                <w:szCs w:val="18"/>
              </w:rPr>
              <w:t>&lt; 20 km</w:t>
            </w:r>
            <w:r w:rsidRPr="00457CAE">
              <w:rPr>
                <w:rFonts w:eastAsia="Microsoft YaHei" w:cs="Arial"/>
                <w:color w:val="000000"/>
                <w:szCs w:val="18"/>
                <w:vertAlign w:val="superscript"/>
              </w:rPr>
              <w:t>2</w:t>
            </w:r>
          </w:p>
        </w:tc>
        <w:tc>
          <w:tcPr>
            <w:tcW w:w="1192" w:type="pct"/>
            <w:shd w:val="clear" w:color="auto" w:fill="auto"/>
          </w:tcPr>
          <w:p w14:paraId="59FED099" w14:textId="77777777" w:rsidR="004D50E4" w:rsidRPr="00457CAE" w:rsidRDefault="004D50E4" w:rsidP="0020645C">
            <w:pPr>
              <w:pStyle w:val="TAL"/>
              <w:keepLines w:val="0"/>
              <w:numPr>
                <w:ilvl w:val="0"/>
                <w:numId w:val="2"/>
              </w:numPr>
              <w:rPr>
                <w:rFonts w:eastAsia="MS Mincho" w:cs="Arial"/>
                <w:szCs w:val="18"/>
              </w:rPr>
            </w:pPr>
            <w:r w:rsidRPr="00457CAE">
              <w:rPr>
                <w:rFonts w:cs="Arial"/>
                <w:szCs w:val="18"/>
              </w:rPr>
              <w:t>Smart Grid: synchronicity between PMUs</w:t>
            </w:r>
          </w:p>
        </w:tc>
      </w:tr>
      <w:tr w:rsidR="004D50E4" w:rsidRPr="00457CAE" w14:paraId="27F9ED4A" w14:textId="77777777" w:rsidTr="004D50E4">
        <w:tc>
          <w:tcPr>
            <w:tcW w:w="673" w:type="pct"/>
            <w:shd w:val="clear" w:color="auto" w:fill="auto"/>
          </w:tcPr>
          <w:p w14:paraId="414744E3" w14:textId="77777777" w:rsidR="004D50E4" w:rsidRPr="00457CAE" w:rsidRDefault="004D50E4" w:rsidP="0020645C">
            <w:pPr>
              <w:keepNext/>
              <w:keepLines/>
              <w:spacing w:after="0"/>
              <w:rPr>
                <w:rFonts w:ascii="Arial" w:hAnsi="Arial" w:cs="Arial"/>
                <w:sz w:val="18"/>
                <w:szCs w:val="18"/>
              </w:rPr>
            </w:pPr>
            <w:r w:rsidRPr="00457CAE">
              <w:rPr>
                <w:rFonts w:ascii="Arial" w:hAnsi="Arial" w:cs="Arial"/>
                <w:sz w:val="18"/>
                <w:szCs w:val="18"/>
              </w:rPr>
              <w:t>5</w:t>
            </w:r>
          </w:p>
        </w:tc>
        <w:tc>
          <w:tcPr>
            <w:tcW w:w="780" w:type="pct"/>
            <w:shd w:val="clear" w:color="auto" w:fill="auto"/>
          </w:tcPr>
          <w:p w14:paraId="662A8D35" w14:textId="77777777" w:rsidR="004D50E4" w:rsidRPr="00457CAE" w:rsidRDefault="004D50E4" w:rsidP="0020645C">
            <w:pPr>
              <w:keepNext/>
              <w:keepLines/>
              <w:spacing w:after="0"/>
              <w:rPr>
                <w:rFonts w:ascii="Arial" w:hAnsi="Arial" w:cs="Arial"/>
                <w:sz w:val="18"/>
                <w:szCs w:val="18"/>
              </w:rPr>
            </w:pPr>
            <w:r w:rsidRPr="00457CAE">
              <w:rPr>
                <w:rFonts w:ascii="Arial" w:hAnsi="Arial"/>
                <w:sz w:val="18"/>
                <w:szCs w:val="24"/>
              </w:rPr>
              <w:t>Up to 10 UEs</w:t>
            </w:r>
          </w:p>
        </w:tc>
        <w:tc>
          <w:tcPr>
            <w:tcW w:w="814" w:type="pct"/>
            <w:shd w:val="clear" w:color="auto" w:fill="auto"/>
          </w:tcPr>
          <w:p w14:paraId="097814CE" w14:textId="77777777" w:rsidR="004D50E4" w:rsidRPr="00457CAE" w:rsidRDefault="004D50E4" w:rsidP="0020645C">
            <w:pPr>
              <w:keepNext/>
              <w:keepLines/>
              <w:spacing w:after="0"/>
              <w:rPr>
                <w:rFonts w:ascii="Arial" w:hAnsi="Arial" w:cs="Arial"/>
                <w:sz w:val="18"/>
                <w:szCs w:val="18"/>
              </w:rPr>
            </w:pPr>
            <w:r w:rsidRPr="00457CAE">
              <w:rPr>
                <w:rFonts w:ascii="Arial" w:hAnsi="Arial" w:cs="Arial"/>
                <w:sz w:val="18"/>
                <w:szCs w:val="18"/>
              </w:rPr>
              <w:t>&lt;</w:t>
            </w:r>
            <w:del w:id="46" w:author="Michael Bahr (Siemens)" w:date="2020-05-07T14:28:00Z">
              <w:r w:rsidRPr="00457CAE" w:rsidDel="009E5AC4">
                <w:rPr>
                  <w:rFonts w:ascii="Arial" w:hAnsi="Arial" w:cs="Arial"/>
                  <w:sz w:val="18"/>
                  <w:szCs w:val="18"/>
                </w:rPr>
                <w:delText xml:space="preserve"> </w:delText>
              </w:r>
            </w:del>
            <w:r w:rsidRPr="00457CAE">
              <w:rPr>
                <w:rFonts w:ascii="Arial" w:hAnsi="Arial" w:cs="Arial"/>
                <w:sz w:val="18"/>
                <w:szCs w:val="18"/>
              </w:rPr>
              <w:t>50 µs</w:t>
            </w:r>
          </w:p>
        </w:tc>
        <w:tc>
          <w:tcPr>
            <w:tcW w:w="688" w:type="pct"/>
          </w:tcPr>
          <w:p w14:paraId="13D76D6B" w14:textId="77777777" w:rsidR="004D50E4" w:rsidRPr="00457CAE" w:rsidRDefault="004D50E4" w:rsidP="0020645C">
            <w:pPr>
              <w:keepNext/>
              <w:keepLines/>
              <w:spacing w:after="0"/>
              <w:rPr>
                <w:rFonts w:ascii="Arial" w:eastAsia="Microsoft YaHei" w:hAnsi="Arial" w:cs="Arial"/>
                <w:color w:val="000000"/>
                <w:sz w:val="18"/>
                <w:szCs w:val="18"/>
              </w:rPr>
            </w:pPr>
          </w:p>
        </w:tc>
        <w:tc>
          <w:tcPr>
            <w:tcW w:w="853" w:type="pct"/>
          </w:tcPr>
          <w:p w14:paraId="5EC2E18D" w14:textId="15EF2E7F" w:rsidR="004D50E4" w:rsidRPr="00457CAE" w:rsidRDefault="004D50E4" w:rsidP="0020645C">
            <w:pPr>
              <w:keepNext/>
              <w:keepLines/>
              <w:spacing w:after="0"/>
              <w:rPr>
                <w:rFonts w:ascii="Arial" w:eastAsia="Microsoft YaHei" w:hAnsi="Arial" w:cs="Arial"/>
                <w:color w:val="000000"/>
                <w:sz w:val="18"/>
                <w:szCs w:val="18"/>
              </w:rPr>
            </w:pPr>
            <w:r w:rsidRPr="00457CAE">
              <w:rPr>
                <w:rFonts w:ascii="Arial" w:eastAsia="Microsoft YaHei" w:hAnsi="Arial" w:cs="Arial"/>
                <w:color w:val="000000"/>
                <w:sz w:val="18"/>
                <w:szCs w:val="18"/>
              </w:rPr>
              <w:t>400 km</w:t>
            </w:r>
          </w:p>
        </w:tc>
        <w:tc>
          <w:tcPr>
            <w:tcW w:w="1192" w:type="pct"/>
            <w:shd w:val="clear" w:color="auto" w:fill="auto"/>
          </w:tcPr>
          <w:p w14:paraId="7553B955" w14:textId="77777777" w:rsidR="004D50E4" w:rsidRPr="00457CAE" w:rsidRDefault="004D50E4" w:rsidP="0020645C">
            <w:pPr>
              <w:pStyle w:val="TAL"/>
              <w:numPr>
                <w:ilvl w:val="0"/>
                <w:numId w:val="2"/>
              </w:numPr>
              <w:ind w:left="240" w:hanging="240"/>
            </w:pPr>
            <w:r w:rsidRPr="00457CAE">
              <w:t>Telesurgery and telediagnosis</w:t>
            </w:r>
          </w:p>
        </w:tc>
      </w:tr>
      <w:tr w:rsidR="004D50E4" w:rsidRPr="00457CAE" w14:paraId="35E0873B" w14:textId="77777777" w:rsidTr="004D50E4">
        <w:tc>
          <w:tcPr>
            <w:tcW w:w="5000" w:type="pct"/>
            <w:gridSpan w:val="6"/>
            <w:shd w:val="clear" w:color="auto" w:fill="auto"/>
          </w:tcPr>
          <w:p w14:paraId="51561236" w14:textId="1206EC0E" w:rsidR="004D50E4" w:rsidRDefault="004D50E4" w:rsidP="0020645C">
            <w:pPr>
              <w:pStyle w:val="TAL"/>
              <w:ind w:left="851" w:hanging="851"/>
              <w:rPr>
                <w:ins w:id="47" w:author="Michael 2 Bahr (Siemens)" w:date="2020-05-16T18:49:00Z"/>
                <w:rFonts w:eastAsia="Calibri"/>
                <w:szCs w:val="22"/>
              </w:rPr>
            </w:pPr>
            <w:ins w:id="48" w:author="Michael 2 Bahr (Siemens)" w:date="2020-05-16T18:49:00Z">
              <w:r>
                <w:rPr>
                  <w:rFonts w:eastAsia="Calibri"/>
                  <w:szCs w:val="22"/>
                </w:rPr>
                <w:t>NOTE:</w:t>
              </w:r>
              <w:r>
                <w:rPr>
                  <w:rFonts w:eastAsia="Calibri"/>
                  <w:szCs w:val="22"/>
                </w:rPr>
                <w:tab/>
                <w:t xml:space="preserve">The 5G system clock synchronicity budget </w:t>
              </w:r>
            </w:ins>
            <w:ins w:id="49" w:author="Michael 2 Bahr (Siemens)" w:date="2020-05-16T18:50:00Z">
              <w:r>
                <w:rPr>
                  <w:rFonts w:eastAsia="Calibri"/>
                  <w:szCs w:val="22"/>
                </w:rPr>
                <w:t>is described in Clause 5.6.0.</w:t>
              </w:r>
            </w:ins>
          </w:p>
          <w:p w14:paraId="3A10E9A7" w14:textId="77068CD7" w:rsidR="004D50E4" w:rsidRPr="00457CAE" w:rsidRDefault="004D50E4" w:rsidP="0020645C">
            <w:pPr>
              <w:pStyle w:val="TAL"/>
              <w:ind w:left="851" w:hanging="851"/>
            </w:pPr>
            <w:del w:id="50" w:author="Michael Bahr (Siemens)" w:date="2020-05-07T14:26:00Z">
              <w:r w:rsidRPr="00457CAE" w:rsidDel="009E5AC4">
                <w:rPr>
                  <w:rFonts w:eastAsia="Calibri"/>
                  <w:szCs w:val="22"/>
                </w:rPr>
                <w:delText>NOTE:</w:delText>
              </w:r>
              <w:r w:rsidRPr="00457CAE" w:rsidDel="009E5AC4">
                <w:rPr>
                  <w:rFonts w:eastAsia="Calibri"/>
                  <w:szCs w:val="22"/>
                </w:rPr>
                <w:tab/>
              </w:r>
              <w:r w:rsidDel="009E5AC4">
                <w:rPr>
                  <w:rFonts w:eastAsia="Calibri"/>
                  <w:szCs w:val="22"/>
                </w:rPr>
                <w:delText xml:space="preserve">The clock synchronicity requirement refers to the clock synchronicity budget for the 5G system, as described in Clause 5.6.1. </w:delText>
              </w:r>
              <w:r w:rsidDel="009E5AC4">
                <w:delText xml:space="preserve">The global time domain requires in general a precision of 1 µs </w:delText>
              </w:r>
              <w:r w:rsidRPr="00A17E37" w:rsidDel="009E5AC4">
                <w:delText xml:space="preserve">between </w:delText>
              </w:r>
              <w:r w:rsidDel="009E5AC4">
                <w:delText xml:space="preserve">the sync master and </w:delText>
              </w:r>
              <w:r w:rsidRPr="00A17E37" w:rsidDel="009E5AC4">
                <w:delText>any device of the clock domain</w:delText>
              </w:r>
              <w:r w:rsidDel="009E5AC4">
                <w:delText>.</w:delText>
              </w:r>
            </w:del>
          </w:p>
        </w:tc>
      </w:tr>
    </w:tbl>
    <w:p w14:paraId="01B0BAEE" w14:textId="77777777" w:rsidR="00C0137C" w:rsidRPr="00457CAE" w:rsidRDefault="00C0137C" w:rsidP="00C0137C">
      <w:pPr>
        <w:rPr>
          <w:lang w:eastAsia="zh-CN"/>
        </w:rPr>
      </w:pPr>
    </w:p>
    <w:p w14:paraId="68C9CD36" w14:textId="2A4DB60F" w:rsidR="001E41F3" w:rsidDel="008B7748" w:rsidRDefault="003A6A50" w:rsidP="00FD15E8">
      <w:pPr>
        <w:pStyle w:val="TH"/>
        <w:rPr>
          <w:ins w:id="51" w:author="Michael Bahr (Siemens)" w:date="2020-05-07T14:20:00Z"/>
          <w:del w:id="52" w:author="Michael 2 Bahr (Siemens)" w:date="2020-05-14T10:47:00Z"/>
          <w:noProof/>
        </w:rPr>
      </w:pPr>
      <w:bookmarkStart w:id="53" w:name="_Hlk39850541"/>
      <w:bookmarkEnd w:id="4"/>
      <w:ins w:id="54" w:author="Michael Bahr (Siemens)" w:date="2020-05-07T14:21:00Z">
        <w:del w:id="55" w:author="Michael 2 Bahr (Siemens)" w:date="2020-05-14T10:47:00Z">
          <w:r w:rsidDel="008B7748">
            <w:rPr>
              <w:noProof/>
            </w:rPr>
            <w:delText>Table 5.6.2-2</w:delText>
          </w:r>
        </w:del>
      </w:ins>
      <w:ins w:id="56" w:author="Michael Bahr (Siemens)" w:date="2020-05-07T14:22:00Z">
        <w:del w:id="57" w:author="Michael 2 Bahr (Siemens)" w:date="2020-05-14T10:47:00Z">
          <w:r w:rsidDel="008B7748">
            <w:rPr>
              <w:noProof/>
            </w:rPr>
            <w:delText>: Synchronicity budget requirements for the 5G system</w:delText>
          </w:r>
        </w:del>
      </w:ins>
    </w:p>
    <w:tbl>
      <w:tblPr>
        <w:tblStyle w:val="Tabellenraster"/>
        <w:tblW w:w="0" w:type="auto"/>
        <w:tblLook w:val="04A0" w:firstRow="1" w:lastRow="0" w:firstColumn="1" w:lastColumn="0" w:noHBand="0" w:noVBand="1"/>
      </w:tblPr>
      <w:tblGrid>
        <w:gridCol w:w="1812"/>
        <w:gridCol w:w="1846"/>
        <w:gridCol w:w="1866"/>
        <w:gridCol w:w="1869"/>
        <w:gridCol w:w="2236"/>
      </w:tblGrid>
      <w:tr w:rsidR="00FD15E8" w:rsidDel="008B7748" w14:paraId="7F106F4F" w14:textId="1CAF13FD" w:rsidTr="005147DE">
        <w:trPr>
          <w:ins w:id="58" w:author="Michael Bahr (Siemens)" w:date="2020-05-08T15:04:00Z"/>
          <w:del w:id="59" w:author="Michael 2 Bahr (Siemens)" w:date="2020-05-14T10:47:00Z"/>
        </w:trPr>
        <w:tc>
          <w:tcPr>
            <w:tcW w:w="1812" w:type="dxa"/>
          </w:tcPr>
          <w:p w14:paraId="11D0EA28" w14:textId="09E04F45" w:rsidR="00FD15E8" w:rsidDel="008B7748" w:rsidRDefault="00FD15E8" w:rsidP="005147DE">
            <w:pPr>
              <w:pStyle w:val="TAH"/>
              <w:rPr>
                <w:ins w:id="60" w:author="Michael Bahr (Siemens)" w:date="2020-05-08T15:04:00Z"/>
                <w:del w:id="61" w:author="Michael 2 Bahr (Siemens)" w:date="2020-05-14T10:47:00Z"/>
              </w:rPr>
            </w:pPr>
            <w:bookmarkStart w:id="62" w:name="_Hlk39842613"/>
            <w:ins w:id="63" w:author="Michael Bahr (Siemens)" w:date="2020-05-08T15:04:00Z">
              <w:del w:id="64" w:author="Michael 2 Bahr (Siemens)" w:date="2020-05-14T10:47:00Z">
                <w:r w:rsidDel="008B7748">
                  <w:delText>Sync budget level</w:delText>
                </w:r>
              </w:del>
            </w:ins>
          </w:p>
        </w:tc>
        <w:tc>
          <w:tcPr>
            <w:tcW w:w="1846" w:type="dxa"/>
          </w:tcPr>
          <w:p w14:paraId="16B3AADE" w14:textId="2C225281" w:rsidR="00FD15E8" w:rsidDel="008B7748" w:rsidRDefault="00FD15E8" w:rsidP="005147DE">
            <w:pPr>
              <w:pStyle w:val="TAH"/>
              <w:rPr>
                <w:ins w:id="65" w:author="Michael Bahr (Siemens)" w:date="2020-05-08T15:04:00Z"/>
                <w:del w:id="66" w:author="Michael 2 Bahr (Siemens)" w:date="2020-05-14T10:47:00Z"/>
              </w:rPr>
            </w:pPr>
            <w:ins w:id="67" w:author="Michael Bahr (Siemens)" w:date="2020-05-08T15:04:00Z">
              <w:del w:id="68" w:author="Michael 2 Bahr (Siemens)" w:date="2020-05-14T10:47:00Z">
                <w:r w:rsidDel="008B7748">
                  <w:delText>Integration scenario</w:delText>
                </w:r>
                <w:r w:rsidDel="008B7748">
                  <w:br/>
                  <w:delText>(one/two wireless links)</w:delText>
                </w:r>
              </w:del>
            </w:ins>
          </w:p>
        </w:tc>
        <w:tc>
          <w:tcPr>
            <w:tcW w:w="1866" w:type="dxa"/>
          </w:tcPr>
          <w:p w14:paraId="05AED22E" w14:textId="68512140" w:rsidR="00FD15E8" w:rsidDel="008B7748" w:rsidRDefault="00FD15E8" w:rsidP="005147DE">
            <w:pPr>
              <w:pStyle w:val="TAH"/>
              <w:rPr>
                <w:ins w:id="69" w:author="Michael Bahr (Siemens)" w:date="2020-05-08T15:04:00Z"/>
                <w:del w:id="70" w:author="Michael 2 Bahr (Siemens)" w:date="2020-05-14T10:47:00Z"/>
              </w:rPr>
            </w:pPr>
            <w:ins w:id="71" w:author="Michael Bahr (Siemens)" w:date="2020-05-08T15:04:00Z">
              <w:del w:id="72" w:author="Michael 2 Bahr (Siemens)" w:date="2020-05-14T10:47:00Z">
                <w:r w:rsidDel="008B7748">
                  <w:delText>Clock synchronicity requirement</w:delText>
                </w:r>
              </w:del>
            </w:ins>
          </w:p>
        </w:tc>
        <w:tc>
          <w:tcPr>
            <w:tcW w:w="1869" w:type="dxa"/>
          </w:tcPr>
          <w:p w14:paraId="1EC1E5C9" w14:textId="35D619F5" w:rsidR="00FD15E8" w:rsidDel="008B7748" w:rsidRDefault="00FD15E8" w:rsidP="005147DE">
            <w:pPr>
              <w:pStyle w:val="TAH"/>
              <w:rPr>
                <w:ins w:id="73" w:author="Michael Bahr (Siemens)" w:date="2020-05-08T15:04:00Z"/>
                <w:del w:id="74" w:author="Michael 2 Bahr (Siemens)" w:date="2020-05-14T10:47:00Z"/>
              </w:rPr>
            </w:pPr>
            <w:ins w:id="75" w:author="Michael Bahr (Siemens)" w:date="2020-05-08T15:04:00Z">
              <w:del w:id="76" w:author="Michael 2 Bahr (Siemens)" w:date="2020-05-14T10:47:00Z">
                <w:r w:rsidDel="008B7748">
                  <w:delText>Synchronicity budget requirement for 5GS</w:delText>
                </w:r>
              </w:del>
            </w:ins>
          </w:p>
        </w:tc>
        <w:tc>
          <w:tcPr>
            <w:tcW w:w="2236" w:type="dxa"/>
          </w:tcPr>
          <w:p w14:paraId="0F9916E8" w14:textId="505D0C56" w:rsidR="00FD15E8" w:rsidDel="008B7748" w:rsidRDefault="00FD15E8" w:rsidP="005147DE">
            <w:pPr>
              <w:pStyle w:val="TAH"/>
              <w:rPr>
                <w:ins w:id="77" w:author="Michael Bahr (Siemens)" w:date="2020-05-08T15:04:00Z"/>
                <w:del w:id="78" w:author="Michael 2 Bahr (Siemens)" w:date="2020-05-14T10:47:00Z"/>
              </w:rPr>
            </w:pPr>
            <w:ins w:id="79" w:author="Michael Bahr (Siemens)" w:date="2020-05-08T15:04:00Z">
              <w:del w:id="80" w:author="Michael 2 Bahr (Siemens)" w:date="2020-05-14T10:47:00Z">
                <w:r w:rsidDel="008B7748">
                  <w:delText>Scenario</w:delText>
                </w:r>
              </w:del>
            </w:ins>
          </w:p>
        </w:tc>
      </w:tr>
      <w:tr w:rsidR="00FD15E8" w:rsidDel="008B7748" w14:paraId="60ED9AE8" w14:textId="50E8EFF8" w:rsidTr="005147DE">
        <w:trPr>
          <w:ins w:id="81" w:author="Michael Bahr (Siemens)" w:date="2020-05-08T15:04:00Z"/>
          <w:del w:id="82" w:author="Michael 2 Bahr (Siemens)" w:date="2020-05-14T10:47:00Z"/>
        </w:trPr>
        <w:tc>
          <w:tcPr>
            <w:tcW w:w="1812" w:type="dxa"/>
          </w:tcPr>
          <w:p w14:paraId="348B3045" w14:textId="75CA9ECB" w:rsidR="00FD15E8" w:rsidDel="008B7748" w:rsidRDefault="00FD15E8" w:rsidP="005147DE">
            <w:pPr>
              <w:pStyle w:val="TAL"/>
              <w:rPr>
                <w:ins w:id="83" w:author="Michael Bahr (Siemens)" w:date="2020-05-08T15:04:00Z"/>
                <w:del w:id="84" w:author="Michael 2 Bahr (Siemens)" w:date="2020-05-14T10:47:00Z"/>
              </w:rPr>
            </w:pPr>
            <w:ins w:id="85" w:author="Michael Bahr (Siemens)" w:date="2020-05-08T15:04:00Z">
              <w:del w:id="86" w:author="Michael 2 Bahr (Siemens)" w:date="2020-05-14T10:47:00Z">
                <w:r w:rsidDel="008B7748">
                  <w:delText>1</w:delText>
                </w:r>
              </w:del>
            </w:ins>
          </w:p>
        </w:tc>
        <w:tc>
          <w:tcPr>
            <w:tcW w:w="1846" w:type="dxa"/>
          </w:tcPr>
          <w:p w14:paraId="5AC7A999" w14:textId="60C606C0" w:rsidR="00FD15E8" w:rsidDel="008B7748" w:rsidRDefault="00FD15E8" w:rsidP="005147DE">
            <w:pPr>
              <w:pStyle w:val="TAL"/>
              <w:rPr>
                <w:ins w:id="87" w:author="Michael Bahr (Siemens)" w:date="2020-05-08T15:04:00Z"/>
                <w:del w:id="88" w:author="Michael 2 Bahr (Siemens)" w:date="2020-05-14T10:47:00Z"/>
              </w:rPr>
            </w:pPr>
            <w:ins w:id="89" w:author="Michael Bahr (Siemens)" w:date="2020-05-08T15:04:00Z">
              <w:del w:id="90" w:author="Michael 2 Bahr (Siemens)" w:date="2020-05-14T10:47:00Z">
                <w:r w:rsidDel="008B7748">
                  <w:delText>one wireless link</w:delText>
                </w:r>
              </w:del>
            </w:ins>
          </w:p>
        </w:tc>
        <w:tc>
          <w:tcPr>
            <w:tcW w:w="1866" w:type="dxa"/>
          </w:tcPr>
          <w:p w14:paraId="38C226F4" w14:textId="4FB660AA" w:rsidR="00FD15E8" w:rsidDel="008B7748" w:rsidRDefault="00FD15E8" w:rsidP="005147DE">
            <w:pPr>
              <w:pStyle w:val="TAL"/>
              <w:rPr>
                <w:ins w:id="91" w:author="Michael Bahr (Siemens)" w:date="2020-05-08T15:04:00Z"/>
                <w:del w:id="92" w:author="Michael 2 Bahr (Siemens)" w:date="2020-05-14T10:47:00Z"/>
              </w:rPr>
            </w:pPr>
            <w:ins w:id="93" w:author="Michael Bahr (Siemens)" w:date="2020-05-08T15:04:00Z">
              <w:del w:id="94" w:author="Michael 2 Bahr (Siemens)" w:date="2020-05-14T10:47:00Z">
                <w:r w:rsidDel="008B7748">
                  <w:delText>±1 µs</w:delText>
                </w:r>
              </w:del>
            </w:ins>
          </w:p>
        </w:tc>
        <w:tc>
          <w:tcPr>
            <w:tcW w:w="1869" w:type="dxa"/>
          </w:tcPr>
          <w:p w14:paraId="0B5D265A" w14:textId="033F8896" w:rsidR="00FD15E8" w:rsidDel="008B7748" w:rsidRDefault="00FD15E8" w:rsidP="005147DE">
            <w:pPr>
              <w:pStyle w:val="TAL"/>
              <w:rPr>
                <w:ins w:id="95" w:author="Michael Bahr (Siemens)" w:date="2020-05-08T15:04:00Z"/>
                <w:del w:id="96" w:author="Michael 2 Bahr (Siemens)" w:date="2020-05-14T10:47:00Z"/>
              </w:rPr>
            </w:pPr>
            <w:ins w:id="97" w:author="Michael Bahr (Siemens)" w:date="2020-05-08T15:04:00Z">
              <w:del w:id="98" w:author="Michael 2 Bahr (Siemens)" w:date="2020-05-14T10:47:00Z">
                <w:r w:rsidDel="008B7748">
                  <w:delText>[750 ns]</w:delText>
                </w:r>
              </w:del>
            </w:ins>
          </w:p>
        </w:tc>
        <w:tc>
          <w:tcPr>
            <w:tcW w:w="2236" w:type="dxa"/>
          </w:tcPr>
          <w:p w14:paraId="0F94F7A8" w14:textId="1B7E21F2" w:rsidR="00FD15E8" w:rsidDel="008B7748" w:rsidRDefault="00FD15E8" w:rsidP="005147DE">
            <w:pPr>
              <w:pStyle w:val="TAL"/>
              <w:rPr>
                <w:ins w:id="99" w:author="Michael Bahr (Siemens)" w:date="2020-05-08T15:04:00Z"/>
                <w:del w:id="100" w:author="Michael 2 Bahr (Siemens)" w:date="2020-05-14T10:47:00Z"/>
              </w:rPr>
            </w:pPr>
            <w:ins w:id="101" w:author="Michael Bahr (Siemens)" w:date="2020-05-08T15:04:00Z">
              <w:del w:id="102" w:author="Michael 2 Bahr (Siemens)" w:date="2020-05-14T10:47:00Z">
                <w:r w:rsidDel="008B7748">
                  <w:delText>smart grid - PMU</w:delText>
                </w:r>
              </w:del>
            </w:ins>
          </w:p>
        </w:tc>
      </w:tr>
      <w:tr w:rsidR="00FD15E8" w:rsidDel="008B7748" w14:paraId="3B44D6B5" w14:textId="431C5AEF" w:rsidTr="005147DE">
        <w:trPr>
          <w:ins w:id="103" w:author="Michael Bahr (Siemens)" w:date="2020-05-08T15:04:00Z"/>
          <w:del w:id="104" w:author="Michael 2 Bahr (Siemens)" w:date="2020-05-14T10:47:00Z"/>
        </w:trPr>
        <w:tc>
          <w:tcPr>
            <w:tcW w:w="1812" w:type="dxa"/>
          </w:tcPr>
          <w:p w14:paraId="165C9CF0" w14:textId="398BDBD7" w:rsidR="00FD15E8" w:rsidDel="008B7748" w:rsidRDefault="00FD15E8" w:rsidP="005147DE">
            <w:pPr>
              <w:pStyle w:val="TAL"/>
              <w:rPr>
                <w:ins w:id="105" w:author="Michael Bahr (Siemens)" w:date="2020-05-08T15:04:00Z"/>
                <w:del w:id="106" w:author="Michael 2 Bahr (Siemens)" w:date="2020-05-14T10:47:00Z"/>
              </w:rPr>
            </w:pPr>
            <w:ins w:id="107" w:author="Michael Bahr (Siemens)" w:date="2020-05-08T15:04:00Z">
              <w:del w:id="108" w:author="Michael 2 Bahr (Siemens)" w:date="2020-05-14T10:47:00Z">
                <w:r w:rsidDel="008B7748">
                  <w:delText>2A</w:delText>
                </w:r>
              </w:del>
            </w:ins>
          </w:p>
        </w:tc>
        <w:tc>
          <w:tcPr>
            <w:tcW w:w="1846" w:type="dxa"/>
          </w:tcPr>
          <w:p w14:paraId="79FD50D1" w14:textId="00466D92" w:rsidR="00FD15E8" w:rsidDel="008B7748" w:rsidRDefault="00FD15E8" w:rsidP="005147DE">
            <w:pPr>
              <w:pStyle w:val="TAL"/>
              <w:rPr>
                <w:ins w:id="109" w:author="Michael Bahr (Siemens)" w:date="2020-05-08T15:04:00Z"/>
                <w:del w:id="110" w:author="Michael 2 Bahr (Siemens)" w:date="2020-05-14T10:47:00Z"/>
              </w:rPr>
            </w:pPr>
            <w:ins w:id="111" w:author="Michael Bahr (Siemens)" w:date="2020-05-08T15:04:00Z">
              <w:del w:id="112" w:author="Michael 2 Bahr (Siemens)" w:date="2020-05-14T10:47:00Z">
                <w:r w:rsidDel="008B7748">
                  <w:delText>one wireless link</w:delText>
                </w:r>
              </w:del>
            </w:ins>
          </w:p>
        </w:tc>
        <w:tc>
          <w:tcPr>
            <w:tcW w:w="1866" w:type="dxa"/>
          </w:tcPr>
          <w:p w14:paraId="06125385" w14:textId="234FDCE7" w:rsidR="00FD15E8" w:rsidDel="008B7748" w:rsidRDefault="00FD15E8" w:rsidP="005147DE">
            <w:pPr>
              <w:pStyle w:val="TAL"/>
              <w:rPr>
                <w:ins w:id="113" w:author="Michael Bahr (Siemens)" w:date="2020-05-08T15:04:00Z"/>
                <w:del w:id="114" w:author="Michael 2 Bahr (Siemens)" w:date="2020-05-14T10:47:00Z"/>
              </w:rPr>
            </w:pPr>
            <w:ins w:id="115" w:author="Michael Bahr (Siemens)" w:date="2020-05-08T15:04:00Z">
              <w:del w:id="116" w:author="Michael 2 Bahr (Siemens)" w:date="2020-05-14T10:47:00Z">
                <w:r w:rsidDel="008B7748">
                  <w:delText>±1 µs</w:delText>
                </w:r>
              </w:del>
            </w:ins>
          </w:p>
        </w:tc>
        <w:tc>
          <w:tcPr>
            <w:tcW w:w="1869" w:type="dxa"/>
          </w:tcPr>
          <w:p w14:paraId="081AD6E2" w14:textId="5643C869" w:rsidR="00FD15E8" w:rsidDel="008B7748" w:rsidRDefault="00FD15E8" w:rsidP="005147DE">
            <w:pPr>
              <w:pStyle w:val="TAL"/>
              <w:rPr>
                <w:ins w:id="117" w:author="Michael Bahr (Siemens)" w:date="2020-05-08T15:04:00Z"/>
                <w:del w:id="118" w:author="Michael 2 Bahr (Siemens)" w:date="2020-05-14T10:47:00Z"/>
              </w:rPr>
            </w:pPr>
            <w:ins w:id="119" w:author="Michael Bahr (Siemens)" w:date="2020-05-08T15:04:00Z">
              <w:del w:id="120" w:author="Michael 2 Bahr (Siemens)" w:date="2020-05-14T10:47:00Z">
                <w:r w:rsidDel="008B7748">
                  <w:delText>667 ns</w:delText>
                </w:r>
              </w:del>
            </w:ins>
          </w:p>
        </w:tc>
        <w:tc>
          <w:tcPr>
            <w:tcW w:w="2236" w:type="dxa"/>
          </w:tcPr>
          <w:p w14:paraId="08B24D1C" w14:textId="33F1176C" w:rsidR="00FD15E8" w:rsidDel="008B7748" w:rsidRDefault="00FD15E8" w:rsidP="005147DE">
            <w:pPr>
              <w:pStyle w:val="TAL"/>
              <w:rPr>
                <w:ins w:id="121" w:author="Michael Bahr (Siemens)" w:date="2020-05-08T15:04:00Z"/>
                <w:del w:id="122" w:author="Michael 2 Bahr (Siemens)" w:date="2020-05-14T10:47:00Z"/>
              </w:rPr>
            </w:pPr>
            <w:ins w:id="123" w:author="Michael Bahr (Siemens)" w:date="2020-05-08T15:04:00Z">
              <w:del w:id="124" w:author="Michael 2 Bahr (Siemens)" w:date="2020-05-14T10:47:00Z">
                <w:r w:rsidDel="008B7748">
                  <w:delText>two manufacturing robots (wireless/wired) – minimum</w:delText>
                </w:r>
              </w:del>
            </w:ins>
          </w:p>
        </w:tc>
      </w:tr>
      <w:tr w:rsidR="00FD15E8" w:rsidDel="008B7748" w14:paraId="681A1615" w14:textId="67CBE784" w:rsidTr="005147DE">
        <w:trPr>
          <w:ins w:id="125" w:author="Michael Bahr (Siemens)" w:date="2020-05-08T15:04:00Z"/>
          <w:del w:id="126" w:author="Michael 2 Bahr (Siemens)" w:date="2020-05-14T10:47:00Z"/>
        </w:trPr>
        <w:tc>
          <w:tcPr>
            <w:tcW w:w="1812" w:type="dxa"/>
          </w:tcPr>
          <w:p w14:paraId="5AEDA5AF" w14:textId="7A58EC3D" w:rsidR="00FD15E8" w:rsidDel="008B7748" w:rsidRDefault="00FD15E8" w:rsidP="005147DE">
            <w:pPr>
              <w:pStyle w:val="TAL"/>
              <w:rPr>
                <w:ins w:id="127" w:author="Michael Bahr (Siemens)" w:date="2020-05-08T15:04:00Z"/>
                <w:del w:id="128" w:author="Michael 2 Bahr (Siemens)" w:date="2020-05-14T10:47:00Z"/>
              </w:rPr>
            </w:pPr>
            <w:ins w:id="129" w:author="Michael Bahr (Siemens)" w:date="2020-05-08T15:04:00Z">
              <w:del w:id="130" w:author="Michael 2 Bahr (Siemens)" w:date="2020-05-14T10:47:00Z">
                <w:r w:rsidDel="008B7748">
                  <w:delText>2B</w:delText>
                </w:r>
              </w:del>
            </w:ins>
          </w:p>
        </w:tc>
        <w:tc>
          <w:tcPr>
            <w:tcW w:w="1846" w:type="dxa"/>
          </w:tcPr>
          <w:p w14:paraId="69FA12CC" w14:textId="051DE673" w:rsidR="00FD15E8" w:rsidDel="008B7748" w:rsidRDefault="00FD15E8" w:rsidP="005147DE">
            <w:pPr>
              <w:pStyle w:val="TAL"/>
              <w:rPr>
                <w:ins w:id="131" w:author="Michael Bahr (Siemens)" w:date="2020-05-08T15:04:00Z"/>
                <w:del w:id="132" w:author="Michael 2 Bahr (Siemens)" w:date="2020-05-14T10:47:00Z"/>
              </w:rPr>
            </w:pPr>
            <w:ins w:id="133" w:author="Michael Bahr (Siemens)" w:date="2020-05-08T15:04:00Z">
              <w:del w:id="134" w:author="Michael 2 Bahr (Siemens)" w:date="2020-05-14T10:47:00Z">
                <w:r w:rsidDel="008B7748">
                  <w:delText>two wireless links</w:delText>
                </w:r>
              </w:del>
            </w:ins>
          </w:p>
        </w:tc>
        <w:tc>
          <w:tcPr>
            <w:tcW w:w="1866" w:type="dxa"/>
          </w:tcPr>
          <w:p w14:paraId="39B00F5A" w14:textId="192AC79B" w:rsidR="00FD15E8" w:rsidDel="008B7748" w:rsidRDefault="00FD15E8" w:rsidP="005147DE">
            <w:pPr>
              <w:pStyle w:val="TAL"/>
              <w:rPr>
                <w:ins w:id="135" w:author="Michael Bahr (Siemens)" w:date="2020-05-08T15:04:00Z"/>
                <w:del w:id="136" w:author="Michael 2 Bahr (Siemens)" w:date="2020-05-14T10:47:00Z"/>
              </w:rPr>
            </w:pPr>
            <w:ins w:id="137" w:author="Michael Bahr (Siemens)" w:date="2020-05-08T15:04:00Z">
              <w:del w:id="138" w:author="Michael 2 Bahr (Siemens)" w:date="2020-05-14T10:47:00Z">
                <w:r w:rsidDel="008B7748">
                  <w:delText>±1 µs</w:delText>
                </w:r>
              </w:del>
            </w:ins>
          </w:p>
        </w:tc>
        <w:tc>
          <w:tcPr>
            <w:tcW w:w="1869" w:type="dxa"/>
          </w:tcPr>
          <w:p w14:paraId="3249B11C" w14:textId="1DA7E007" w:rsidR="00FD15E8" w:rsidDel="008B7748" w:rsidRDefault="00FD15E8" w:rsidP="005147DE">
            <w:pPr>
              <w:pStyle w:val="TAL"/>
              <w:rPr>
                <w:ins w:id="139" w:author="Michael Bahr (Siemens)" w:date="2020-05-08T15:04:00Z"/>
                <w:del w:id="140" w:author="Michael 2 Bahr (Siemens)" w:date="2020-05-14T10:47:00Z"/>
              </w:rPr>
            </w:pPr>
            <w:ins w:id="141" w:author="Michael Bahr (Siemens)" w:date="2020-05-08T15:04:00Z">
              <w:del w:id="142" w:author="Michael 2 Bahr (Siemens)" w:date="2020-05-14T10:47:00Z">
                <w:r w:rsidDel="008B7748">
                  <w:delText>700 ns</w:delText>
                </w:r>
              </w:del>
            </w:ins>
          </w:p>
        </w:tc>
        <w:tc>
          <w:tcPr>
            <w:tcW w:w="2236" w:type="dxa"/>
          </w:tcPr>
          <w:p w14:paraId="501C489A" w14:textId="57475D1C" w:rsidR="00FD15E8" w:rsidDel="008B7748" w:rsidRDefault="00FD15E8" w:rsidP="005147DE">
            <w:pPr>
              <w:pStyle w:val="TAL"/>
              <w:rPr>
                <w:ins w:id="143" w:author="Michael Bahr (Siemens)" w:date="2020-05-08T15:04:00Z"/>
                <w:del w:id="144" w:author="Michael 2 Bahr (Siemens)" w:date="2020-05-14T10:47:00Z"/>
              </w:rPr>
            </w:pPr>
            <w:ins w:id="145" w:author="Michael Bahr (Siemens)" w:date="2020-05-08T15:04:00Z">
              <w:del w:id="146" w:author="Michael 2 Bahr (Siemens)" w:date="2020-05-14T10:47:00Z">
                <w:r w:rsidDel="008B7748">
                  <w:delText>two manufacturing robots (both wireless)</w:delText>
                </w:r>
              </w:del>
            </w:ins>
          </w:p>
        </w:tc>
      </w:tr>
      <w:tr w:rsidR="00FD15E8" w:rsidDel="008B7748" w14:paraId="71D2797D" w14:textId="749F7F94" w:rsidTr="005147DE">
        <w:trPr>
          <w:ins w:id="147" w:author="Michael Bahr (Siemens)" w:date="2020-05-08T15:04:00Z"/>
          <w:del w:id="148" w:author="Michael 2 Bahr (Siemens)" w:date="2020-05-14T10:47:00Z"/>
        </w:trPr>
        <w:tc>
          <w:tcPr>
            <w:tcW w:w="1812" w:type="dxa"/>
          </w:tcPr>
          <w:p w14:paraId="4BCE112C" w14:textId="334F2E39" w:rsidR="00FD15E8" w:rsidDel="008B7748" w:rsidRDefault="00FD15E8" w:rsidP="005147DE">
            <w:pPr>
              <w:pStyle w:val="TAL"/>
              <w:rPr>
                <w:ins w:id="149" w:author="Michael Bahr (Siemens)" w:date="2020-05-08T15:04:00Z"/>
                <w:del w:id="150" w:author="Michael 2 Bahr (Siemens)" w:date="2020-05-14T10:47:00Z"/>
              </w:rPr>
            </w:pPr>
            <w:ins w:id="151" w:author="Michael Bahr (Siemens)" w:date="2020-05-08T15:04:00Z">
              <w:del w:id="152" w:author="Michael 2 Bahr (Siemens)" w:date="2020-05-14T10:47:00Z">
                <w:r w:rsidDel="008B7748">
                  <w:delText>3A</w:delText>
                </w:r>
              </w:del>
            </w:ins>
          </w:p>
        </w:tc>
        <w:tc>
          <w:tcPr>
            <w:tcW w:w="1846" w:type="dxa"/>
          </w:tcPr>
          <w:p w14:paraId="3B75B441" w14:textId="2F81374A" w:rsidR="00FD15E8" w:rsidDel="008B7748" w:rsidRDefault="00FD15E8" w:rsidP="005147DE">
            <w:pPr>
              <w:pStyle w:val="TAL"/>
              <w:rPr>
                <w:ins w:id="153" w:author="Michael Bahr (Siemens)" w:date="2020-05-08T15:04:00Z"/>
                <w:del w:id="154" w:author="Michael 2 Bahr (Siemens)" w:date="2020-05-14T10:47:00Z"/>
              </w:rPr>
            </w:pPr>
            <w:ins w:id="155" w:author="Michael Bahr (Siemens)" w:date="2020-05-08T15:04:00Z">
              <w:del w:id="156" w:author="Michael 2 Bahr (Siemens)" w:date="2020-05-14T10:47:00Z">
                <w:r w:rsidDel="008B7748">
                  <w:delText>one wireless link</w:delText>
                </w:r>
              </w:del>
            </w:ins>
          </w:p>
        </w:tc>
        <w:tc>
          <w:tcPr>
            <w:tcW w:w="1866" w:type="dxa"/>
          </w:tcPr>
          <w:p w14:paraId="2D90F157" w14:textId="3B676B6E" w:rsidR="00FD15E8" w:rsidDel="008B7748" w:rsidRDefault="00FD15E8" w:rsidP="005147DE">
            <w:pPr>
              <w:pStyle w:val="TAL"/>
              <w:rPr>
                <w:ins w:id="157" w:author="Michael Bahr (Siemens)" w:date="2020-05-08T15:04:00Z"/>
                <w:del w:id="158" w:author="Michael 2 Bahr (Siemens)" w:date="2020-05-14T10:47:00Z"/>
              </w:rPr>
            </w:pPr>
            <w:ins w:id="159" w:author="Michael Bahr (Siemens)" w:date="2020-05-08T15:04:00Z">
              <w:del w:id="160" w:author="Michael 2 Bahr (Siemens)" w:date="2020-05-14T10:47:00Z">
                <w:r w:rsidDel="008B7748">
                  <w:delText>±1 µs</w:delText>
                </w:r>
              </w:del>
            </w:ins>
          </w:p>
        </w:tc>
        <w:tc>
          <w:tcPr>
            <w:tcW w:w="1869" w:type="dxa"/>
          </w:tcPr>
          <w:p w14:paraId="2C875446" w14:textId="243B9BC8" w:rsidR="00FD15E8" w:rsidDel="008B7748" w:rsidRDefault="00FD15E8" w:rsidP="005147DE">
            <w:pPr>
              <w:pStyle w:val="TAL"/>
              <w:rPr>
                <w:ins w:id="161" w:author="Michael Bahr (Siemens)" w:date="2020-05-08T15:04:00Z"/>
                <w:del w:id="162" w:author="Michael 2 Bahr (Siemens)" w:date="2020-05-14T10:47:00Z"/>
              </w:rPr>
            </w:pPr>
            <w:ins w:id="163" w:author="Michael Bahr (Siemens)" w:date="2020-05-08T15:04:00Z">
              <w:del w:id="164" w:author="Michael 2 Bahr (Siemens)" w:date="2020-05-14T10:47:00Z">
                <w:r w:rsidDel="008B7748">
                  <w:delText>500 ns</w:delText>
                </w:r>
              </w:del>
            </w:ins>
          </w:p>
        </w:tc>
        <w:tc>
          <w:tcPr>
            <w:tcW w:w="2236" w:type="dxa"/>
          </w:tcPr>
          <w:p w14:paraId="5EB8C7B6" w14:textId="41765B75" w:rsidR="00FD15E8" w:rsidDel="008B7748" w:rsidRDefault="00FD15E8" w:rsidP="005147DE">
            <w:pPr>
              <w:pStyle w:val="TAL"/>
              <w:rPr>
                <w:ins w:id="165" w:author="Michael Bahr (Siemens)" w:date="2020-05-08T15:04:00Z"/>
                <w:del w:id="166" w:author="Michael 2 Bahr (Siemens)" w:date="2020-05-14T10:47:00Z"/>
              </w:rPr>
            </w:pPr>
            <w:ins w:id="167" w:author="Michael Bahr (Siemens)" w:date="2020-05-08T15:04:00Z">
              <w:del w:id="168" w:author="Michael 2 Bahr (Siemens)" w:date="2020-05-14T10:47:00Z">
                <w:r w:rsidDel="008B7748">
                  <w:delText>two manufacturing robots (wireless/wired) – general</w:delText>
                </w:r>
              </w:del>
            </w:ins>
          </w:p>
        </w:tc>
      </w:tr>
      <w:bookmarkEnd w:id="62"/>
    </w:tbl>
    <w:p w14:paraId="12F17FE5" w14:textId="55C42F16" w:rsidR="003A6A50" w:rsidRDefault="003A6A50">
      <w:pPr>
        <w:rPr>
          <w:ins w:id="169" w:author="Michael Bahr (Siemens)" w:date="2020-05-07T14:20:00Z"/>
          <w:noProof/>
        </w:rPr>
      </w:pPr>
    </w:p>
    <w:bookmarkEnd w:id="53"/>
    <w:p w14:paraId="624F2FFD" w14:textId="77777777" w:rsidR="003A6A50" w:rsidRDefault="003A6A50">
      <w:pPr>
        <w:rPr>
          <w:noProof/>
        </w:rPr>
      </w:pPr>
    </w:p>
    <w:p w14:paraId="3911B318" w14:textId="77777777" w:rsidR="00965725" w:rsidRPr="00A155A1" w:rsidRDefault="00965725" w:rsidP="00965725">
      <w:pPr>
        <w:tabs>
          <w:tab w:val="center" w:leader="hyphen" w:pos="4820"/>
          <w:tab w:val="right" w:leader="hyphen" w:pos="9639"/>
        </w:tabs>
        <w:spacing w:after="0"/>
        <w:rPr>
          <w:color w:val="FF00FF"/>
        </w:rPr>
      </w:pPr>
      <w:r w:rsidRPr="00A155A1">
        <w:rPr>
          <w:color w:val="FF00FF"/>
        </w:rPr>
        <w:tab/>
        <w:t xml:space="preserve"> End of Change 1 </w:t>
      </w:r>
      <w:r w:rsidRPr="00A155A1">
        <w:rPr>
          <w:color w:val="FF00FF"/>
        </w:rPr>
        <w:tab/>
      </w:r>
    </w:p>
    <w:p w14:paraId="09EA2BB3" w14:textId="77777777" w:rsidR="008B7748" w:rsidRDefault="008B7748" w:rsidP="00965725">
      <w:pPr>
        <w:tabs>
          <w:tab w:val="center" w:leader="hyphen" w:pos="4820"/>
          <w:tab w:val="right" w:leader="hyphen" w:pos="9639"/>
        </w:tabs>
        <w:spacing w:after="0"/>
        <w:rPr>
          <w:color w:val="FF00FF"/>
        </w:rPr>
      </w:pPr>
      <w:bookmarkStart w:id="170" w:name="_Hlk532547"/>
    </w:p>
    <w:p w14:paraId="727DDA81" w14:textId="75B07919" w:rsidR="008B7748" w:rsidRPr="00A155A1" w:rsidRDefault="008B7748" w:rsidP="008B7748">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2</w:t>
      </w:r>
      <w:r w:rsidRPr="00A155A1">
        <w:rPr>
          <w:color w:val="FF00FF"/>
        </w:rPr>
        <w:t xml:space="preserve"> </w:t>
      </w:r>
      <w:r w:rsidRPr="00A155A1">
        <w:rPr>
          <w:color w:val="FF00FF"/>
        </w:rPr>
        <w:tab/>
      </w:r>
    </w:p>
    <w:p w14:paraId="116728D1" w14:textId="77777777" w:rsidR="008B7748" w:rsidRDefault="008B7748" w:rsidP="008B7748">
      <w:pPr>
        <w:tabs>
          <w:tab w:val="center" w:leader="hyphen" w:pos="4820"/>
          <w:tab w:val="right" w:leader="hyphen" w:pos="9639"/>
        </w:tabs>
        <w:spacing w:after="0"/>
        <w:rPr>
          <w:color w:val="FF00FF"/>
        </w:rPr>
      </w:pPr>
    </w:p>
    <w:p w14:paraId="099FA013" w14:textId="77777777" w:rsidR="004D50E4" w:rsidRDefault="004D50E4" w:rsidP="004D50E4">
      <w:pPr>
        <w:pStyle w:val="berschrift9"/>
        <w:rPr>
          <w:ins w:id="171" w:author="Michael 2 Bahr (Siemens)" w:date="2020-05-16T18:53:00Z"/>
        </w:rPr>
      </w:pPr>
      <w:ins w:id="172" w:author="Michael 2 Bahr (Siemens)" w:date="2020-05-16T18:53:00Z">
        <w:r>
          <w:t>Annex X (informative):</w:t>
        </w:r>
        <w:r>
          <w:tab/>
          <w:t>Outlook on future 5GS Time Synchronization Requirements</w:t>
        </w:r>
      </w:ins>
    </w:p>
    <w:p w14:paraId="4BCCA64F" w14:textId="77777777" w:rsidR="004D50E4" w:rsidRDefault="004D50E4" w:rsidP="004D50E4">
      <w:pPr>
        <w:pStyle w:val="berschrift2"/>
        <w:rPr>
          <w:ins w:id="173" w:author="Michael 2 Bahr (Siemens)" w:date="2020-05-16T18:53:00Z"/>
        </w:rPr>
      </w:pPr>
      <w:ins w:id="174" w:author="Michael 2 Bahr (Siemens)" w:date="2020-05-16T18:53:00Z">
        <w:r>
          <w:t>X.1</w:t>
        </w:r>
        <w:r>
          <w:tab/>
          <w:t>Introduction</w:t>
        </w:r>
      </w:ins>
    </w:p>
    <w:p w14:paraId="05150164" w14:textId="77777777" w:rsidR="004D50E4" w:rsidRDefault="004D50E4" w:rsidP="004D50E4">
      <w:pPr>
        <w:rPr>
          <w:ins w:id="175" w:author="Michael 2 Bahr (Siemens)" w:date="2020-05-16T18:53:00Z"/>
        </w:rPr>
      </w:pPr>
      <w:ins w:id="176" w:author="Michael 2 Bahr (Siemens)" w:date="2020-05-16T18:53:00Z">
        <w:r>
          <w:t>This annex provides an outlook on future requirements on the 5GS time synchronization budget beyond Rel-17. The outlook is based on relevant use cases from different vertical domains requiring time synchronization.</w:t>
        </w:r>
      </w:ins>
    </w:p>
    <w:p w14:paraId="11E300E5" w14:textId="77777777" w:rsidR="004D50E4" w:rsidRDefault="004D50E4" w:rsidP="004D50E4">
      <w:pPr>
        <w:rPr>
          <w:ins w:id="177" w:author="Michael 2 Bahr (Siemens)" w:date="2020-05-16T18:53:00Z"/>
        </w:rPr>
      </w:pPr>
      <w:ins w:id="178" w:author="Michael 2 Bahr (Siemens)" w:date="2020-05-16T18:53:00Z">
        <w:r>
          <w:lastRenderedPageBreak/>
          <w:t>The required clock synchronization accuracy is between the sync master and any sync device of the synchronization domain. In integrated 5G/non-3GPP networks, however, the path of the synchronization messages from the sync master to the sync device goes partially through the 5G system. Before and/or after the 5G system, there are portions that run through non-3GPP networks.</w:t>
        </w:r>
      </w:ins>
    </w:p>
    <w:p w14:paraId="4CA60112" w14:textId="77777777" w:rsidR="004D50E4" w:rsidRDefault="004D50E4" w:rsidP="004D50E4">
      <w:pPr>
        <w:rPr>
          <w:ins w:id="179" w:author="Michael 2 Bahr (Siemens)" w:date="2020-05-16T18:53:00Z"/>
        </w:rPr>
      </w:pPr>
      <w:ins w:id="180" w:author="Michael 2 Bahr (Siemens)" w:date="2020-05-16T18:53:00Z">
        <w:r>
          <w:t>The 5GS time synchronization budget is the maximum absolute relative time error, the 5GS is allowed to contribute at most. This value should not be exceeded by the 5G system.</w:t>
        </w:r>
      </w:ins>
    </w:p>
    <w:p w14:paraId="1783EC01" w14:textId="77777777" w:rsidR="004D50E4" w:rsidRDefault="004D50E4" w:rsidP="004D50E4">
      <w:pPr>
        <w:rPr>
          <w:ins w:id="181" w:author="Michael 2 Bahr (Siemens)" w:date="2020-05-16T18:53:00Z"/>
        </w:rPr>
      </w:pPr>
      <w:ins w:id="182" w:author="Michael 2 Bahr (Siemens)" w:date="2020-05-16T18:53:00Z">
        <w:r>
          <w:t>The sum of the 5GS time synchronization budget and the corresponding maximum time errors of the non-3GPP network parts need to stay within the required clock synchronization accuracy.</w:t>
        </w:r>
      </w:ins>
    </w:p>
    <w:p w14:paraId="3B019B62" w14:textId="77777777" w:rsidR="004D50E4" w:rsidRDefault="004D50E4" w:rsidP="004D50E4">
      <w:pPr>
        <w:rPr>
          <w:ins w:id="183" w:author="Michael 2 Bahr (Siemens)" w:date="2020-05-16T18:53:00Z"/>
        </w:rPr>
      </w:pPr>
      <w:ins w:id="184" w:author="Michael 2 Bahr (Siemens)" w:date="2020-05-16T18:53:00Z">
        <w:r>
          <w:t>Clause X.2 contains several use cases from different vertical domains, that use integrated 5G/non-3GPP networks and time synchronization. They are intended to provide background information, how the usage of integrated 5G/non-3GPP networks in future is anticipated. Special focus is on the 5GS time synchronization budget.</w:t>
        </w:r>
      </w:ins>
    </w:p>
    <w:p w14:paraId="47B2E135" w14:textId="77777777" w:rsidR="004D50E4" w:rsidRDefault="004D50E4" w:rsidP="004D50E4">
      <w:pPr>
        <w:rPr>
          <w:ins w:id="185" w:author="Michael 2 Bahr (Siemens)" w:date="2020-05-16T18:53:00Z"/>
        </w:rPr>
      </w:pPr>
      <w:ins w:id="186" w:author="Michael 2 Bahr (Siemens)" w:date="2020-05-16T18:53:00Z">
        <w:r>
          <w:t>The network topology of the non-3GPP parts is important to derive the necessary maximum time error of the non-3GPP parts. However, the actual network structure and the topology constraints on the path of the synchronization messages depend on many things, often on the characteristics of the specific application, mechanical constraints of the machinery, integration aspects, general network architecture, etc.</w:t>
        </w:r>
      </w:ins>
    </w:p>
    <w:p w14:paraId="34768998" w14:textId="77777777" w:rsidR="004D50E4" w:rsidRPr="009B3602" w:rsidRDefault="004D50E4" w:rsidP="004D50E4">
      <w:pPr>
        <w:rPr>
          <w:ins w:id="187" w:author="Michael 2 Bahr (Siemens)" w:date="2020-05-16T18:53:00Z"/>
        </w:rPr>
      </w:pPr>
      <w:ins w:id="188" w:author="Michael 2 Bahr (Siemens)" w:date="2020-05-16T18:53:00Z">
        <w:r>
          <w:t>It is important to note, that this annex only provides background information on use cases relevant for the 5GS time synchronization budget with a long-term view beyond Rel-17.</w:t>
        </w:r>
      </w:ins>
    </w:p>
    <w:p w14:paraId="42894FCE" w14:textId="77777777" w:rsidR="004D50E4" w:rsidRDefault="004D50E4" w:rsidP="004D50E4">
      <w:pPr>
        <w:pStyle w:val="berschrift2"/>
        <w:rPr>
          <w:ins w:id="189" w:author="Michael 2 Bahr (Siemens)" w:date="2020-05-16T18:53:00Z"/>
        </w:rPr>
      </w:pPr>
      <w:ins w:id="190" w:author="Michael 2 Bahr (Siemens)" w:date="2020-05-16T18:53:00Z">
        <w:r>
          <w:t>X.2</w:t>
        </w:r>
        <w:r>
          <w:tab/>
          <w:t>Use Cases with 5GS time synchronization budget requirement</w:t>
        </w:r>
      </w:ins>
    </w:p>
    <w:p w14:paraId="28C76588" w14:textId="77777777" w:rsidR="004D50E4" w:rsidRDefault="004D50E4" w:rsidP="004D50E4">
      <w:pPr>
        <w:pStyle w:val="berschrift3"/>
        <w:rPr>
          <w:ins w:id="191" w:author="Michael 2 Bahr (Siemens)" w:date="2020-05-16T18:53:00Z"/>
        </w:rPr>
      </w:pPr>
      <w:ins w:id="192" w:author="Michael 2 Bahr (Siemens)" w:date="2020-05-16T18:53:00Z">
        <w:r>
          <w:t>X.2.1</w:t>
        </w:r>
        <w:r>
          <w:tab/>
          <w:t>Manufacturing robots (industrial automation)</w:t>
        </w:r>
      </w:ins>
    </w:p>
    <w:p w14:paraId="796BE5AB" w14:textId="77777777" w:rsidR="004D50E4" w:rsidRDefault="004D50E4" w:rsidP="004D50E4">
      <w:pPr>
        <w:rPr>
          <w:ins w:id="193" w:author="Michael 2 Bahr (Siemens)" w:date="2020-05-16T18:53:00Z"/>
        </w:rPr>
      </w:pPr>
      <w:ins w:id="194" w:author="Michael 2 Bahr (Siemens)" w:date="2020-05-16T18:53:00Z">
        <w:r>
          <w:t>Figure X.2.1-1 shows a working clock domain with two manufacturing robots. Both manufacturing robots have a wireless connection to the 5G system and contain a 5G UE. There are two wireless links on the path of the synchronization messages. Both manufacturing robots need to be synchronized with the sync master with precision ±1 µs in order to work together properly.</w:t>
        </w:r>
      </w:ins>
    </w:p>
    <w:p w14:paraId="3B56CD5A" w14:textId="77777777" w:rsidR="004D50E4" w:rsidRDefault="004D50E4" w:rsidP="004D50E4">
      <w:pPr>
        <w:rPr>
          <w:ins w:id="195" w:author="Michael 2 Bahr (Siemens)" w:date="2020-05-16T18:53:00Z"/>
        </w:rPr>
      </w:pPr>
      <w:ins w:id="196" w:author="Michael 2 Bahr (Siemens)" w:date="2020-05-16T18:53:00Z">
        <w:r w:rsidRPr="005B7B0C">
          <w:rPr>
            <w:noProof/>
          </w:rPr>
          <w:drawing>
            <wp:inline distT="0" distB="0" distL="0" distR="0" wp14:anchorId="335BE3A5" wp14:editId="6739089B">
              <wp:extent cx="6120765" cy="272923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2729230"/>
                      </a:xfrm>
                      <a:prstGeom prst="rect">
                        <a:avLst/>
                      </a:prstGeom>
                      <a:noFill/>
                      <a:ln>
                        <a:noFill/>
                      </a:ln>
                    </pic:spPr>
                  </pic:pic>
                </a:graphicData>
              </a:graphic>
            </wp:inline>
          </w:drawing>
        </w:r>
      </w:ins>
    </w:p>
    <w:p w14:paraId="0C10D5D5" w14:textId="77777777" w:rsidR="004D50E4" w:rsidRDefault="004D50E4" w:rsidP="004D50E4">
      <w:pPr>
        <w:pStyle w:val="TH"/>
        <w:rPr>
          <w:ins w:id="197" w:author="Michael 2 Bahr (Siemens)" w:date="2020-05-16T18:53:00Z"/>
        </w:rPr>
      </w:pPr>
      <w:ins w:id="198" w:author="Michael 2 Bahr (Siemens)" w:date="2020-05-16T18:53:00Z">
        <w:r>
          <w:t>Figure X.2.1-1: Use case scenario with two manufacturing robots (both wireless)</w:t>
        </w:r>
      </w:ins>
    </w:p>
    <w:p w14:paraId="7CE80193" w14:textId="77777777" w:rsidR="004D50E4" w:rsidRDefault="004D50E4" w:rsidP="004D50E4">
      <w:pPr>
        <w:rPr>
          <w:ins w:id="199" w:author="Michael 2 Bahr (Siemens)" w:date="2020-05-16T18:53:00Z"/>
        </w:rPr>
      </w:pPr>
      <w:ins w:id="200" w:author="Michael 2 Bahr (Siemens)" w:date="2020-05-16T18:53:00Z">
        <w:r>
          <w:t>Inside the manufacturing robots, a wired non-3GPP communication network is used to connect the UE and the controller [C], sensors [S], and actuators [A]. This wired network has a line topology.</w:t>
        </w:r>
      </w:ins>
    </w:p>
    <w:p w14:paraId="6B916341" w14:textId="77777777" w:rsidR="004D50E4" w:rsidRDefault="004D50E4" w:rsidP="004D50E4">
      <w:pPr>
        <w:rPr>
          <w:ins w:id="201" w:author="Michael 2 Bahr (Siemens)" w:date="2020-05-16T18:53:00Z"/>
        </w:rPr>
      </w:pPr>
      <w:ins w:id="202" w:author="Michael 2 Bahr (Siemens)" w:date="2020-05-16T18:53:00Z">
        <w:r>
          <w:t>The line topology can have up to 16 hops from the UE to the furthest away network device. Some complex manufacturing robot may even go beyond these 16 hops. A reasonable set of varied use cases with manufacturing robots can be already covered with up to 8 hops behind the UE.</w:t>
        </w:r>
      </w:ins>
    </w:p>
    <w:p w14:paraId="4399A262" w14:textId="77777777" w:rsidR="004D50E4" w:rsidRDefault="004D50E4" w:rsidP="004D50E4">
      <w:pPr>
        <w:rPr>
          <w:ins w:id="203" w:author="Michael 2 Bahr (Siemens)" w:date="2020-05-16T18:53:00Z"/>
        </w:rPr>
      </w:pPr>
      <w:ins w:id="204" w:author="Michael 2 Bahr (Siemens)" w:date="2020-05-16T18:53:00Z">
        <w:r>
          <w:lastRenderedPageBreak/>
          <w:t>The sync master [M] of the working clock domain is usually located in one of the manufacturing robots. Typically, the sync master is located close to the UE, connected by a time-aware switch [Sw] (2 hops). Greater flexibility in the placement of sync master might be needed. This can be provided within 4 hops.</w:t>
        </w:r>
      </w:ins>
    </w:p>
    <w:p w14:paraId="77F7677C" w14:textId="77777777" w:rsidR="004D50E4" w:rsidRDefault="004D50E4" w:rsidP="004D50E4">
      <w:pPr>
        <w:rPr>
          <w:ins w:id="205" w:author="Michael 2 Bahr (Siemens)" w:date="2020-05-16T18:53:00Z"/>
        </w:rPr>
      </w:pPr>
      <w:ins w:id="206" w:author="Michael 2 Bahr (Siemens)" w:date="2020-05-16T18:53:00Z">
        <w:r>
          <w:t>Figure X.2.1-2 also shows a working clock domain with two manufacturing robots. However, the manufacturing robot on the right-hand side is connected through the wired non-3GPP factory network. There is one wireless link on the path of the synchronization messages.</w:t>
        </w:r>
      </w:ins>
    </w:p>
    <w:p w14:paraId="6949F0BD" w14:textId="77777777" w:rsidR="004D50E4" w:rsidRDefault="004D50E4" w:rsidP="004D50E4">
      <w:pPr>
        <w:rPr>
          <w:ins w:id="207" w:author="Michael 2 Bahr (Siemens)" w:date="2020-05-16T18:53:00Z"/>
        </w:rPr>
      </w:pPr>
      <w:ins w:id="208" w:author="Michael 2 Bahr (Siemens)" w:date="2020-05-16T18:53:00Z">
        <w:r w:rsidRPr="005B7B0C">
          <w:rPr>
            <w:noProof/>
          </w:rPr>
          <w:drawing>
            <wp:inline distT="0" distB="0" distL="0" distR="0" wp14:anchorId="120C1015" wp14:editId="73D1AD13">
              <wp:extent cx="6120765" cy="272288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2722880"/>
                      </a:xfrm>
                      <a:prstGeom prst="rect">
                        <a:avLst/>
                      </a:prstGeom>
                      <a:noFill/>
                      <a:ln>
                        <a:noFill/>
                      </a:ln>
                    </pic:spPr>
                  </pic:pic>
                </a:graphicData>
              </a:graphic>
            </wp:inline>
          </w:drawing>
        </w:r>
      </w:ins>
    </w:p>
    <w:p w14:paraId="54A563B1" w14:textId="77777777" w:rsidR="004D50E4" w:rsidRDefault="004D50E4" w:rsidP="004D50E4">
      <w:pPr>
        <w:pStyle w:val="TH"/>
        <w:rPr>
          <w:ins w:id="209" w:author="Michael 2 Bahr (Siemens)" w:date="2020-05-16T18:53:00Z"/>
        </w:rPr>
      </w:pPr>
      <w:ins w:id="210" w:author="Michael 2 Bahr (Siemens)" w:date="2020-05-16T18:53:00Z">
        <w:r>
          <w:t>Figure X.2.1-2: Use case scenario with two manufacturing robots (wireless/wired)</w:t>
        </w:r>
      </w:ins>
    </w:p>
    <w:p w14:paraId="67EE5FC1" w14:textId="77777777" w:rsidR="004D50E4" w:rsidRDefault="004D50E4" w:rsidP="004D50E4">
      <w:pPr>
        <w:rPr>
          <w:ins w:id="211" w:author="Michael 2 Bahr (Siemens)" w:date="2020-05-16T18:53:00Z"/>
        </w:rPr>
      </w:pPr>
      <w:ins w:id="212" w:author="Michael 2 Bahr (Siemens)" w:date="2020-05-16T18:53:00Z">
        <w:r>
          <w:t>The manufacturing robot with the wired connection and containing the sync master needs at least 2 hops between the sync master and the UPF/NW-TT. However, this might not be possible in all cases. There are many working clock domains in a factory overlapping in a single 5G system, so it might be difficult to connect all corresponding sync masters and UPFs/NW-TTs within 2 hops. A minimum of 4 hops provides the necessary flexibility. The necessary number of hops also depends on the structure of the wired industrial communication network which usually follows the hierarchically structure of the production processes and machines. This can be covered with up to 16 hops as the general case.</w:t>
        </w:r>
      </w:ins>
    </w:p>
    <w:p w14:paraId="3EDC62E1" w14:textId="77777777" w:rsidR="004D50E4" w:rsidRDefault="004D50E4" w:rsidP="004D50E4">
      <w:pPr>
        <w:rPr>
          <w:ins w:id="213" w:author="Michael 2 Bahr (Siemens)" w:date="2020-05-16T18:53:00Z"/>
        </w:rPr>
      </w:pPr>
      <w:ins w:id="214" w:author="Michael 2 Bahr (Siemens)" w:date="2020-05-16T18:53:00Z">
        <w:r>
          <w:t>Table X.2.1-1 provides the resulting time synchronization budgets for the different configurations of the two manufacturing robots. This is an outlook on the 5GS time synchronization budget requirement for the support of industrial automation by 5G in the long term. The 5GS time synchronization budget requirement for this release is given in clause 5.6.1.</w:t>
        </w:r>
      </w:ins>
    </w:p>
    <w:p w14:paraId="27CA1D91" w14:textId="77777777" w:rsidR="004D50E4" w:rsidRDefault="004D50E4" w:rsidP="004D50E4">
      <w:pPr>
        <w:pStyle w:val="TH"/>
        <w:rPr>
          <w:ins w:id="215" w:author="Michael 2 Bahr (Siemens)" w:date="2020-05-16T18:53:00Z"/>
        </w:rPr>
      </w:pPr>
      <w:ins w:id="216" w:author="Michael 2 Bahr (Siemens)" w:date="2020-05-16T18:53:00Z">
        <w:r>
          <w:t>Table X.2.1-1: Time synchronization budget for 5G system – two manufacturing robots</w:t>
        </w:r>
      </w:ins>
    </w:p>
    <w:tbl>
      <w:tblPr>
        <w:tblStyle w:val="Tabellenraster"/>
        <w:tblW w:w="9634" w:type="dxa"/>
        <w:tblLook w:val="04A0" w:firstRow="1" w:lastRow="0" w:firstColumn="1" w:lastColumn="0" w:noHBand="0" w:noVBand="1"/>
      </w:tblPr>
      <w:tblGrid>
        <w:gridCol w:w="1925"/>
        <w:gridCol w:w="1926"/>
        <w:gridCol w:w="1926"/>
        <w:gridCol w:w="1926"/>
        <w:gridCol w:w="1931"/>
      </w:tblGrid>
      <w:tr w:rsidR="004D50E4" w14:paraId="7DB53847" w14:textId="77777777" w:rsidTr="00D17ABA">
        <w:trPr>
          <w:ins w:id="217" w:author="Michael 2 Bahr (Siemens)" w:date="2020-05-16T18:53:00Z"/>
        </w:trPr>
        <w:tc>
          <w:tcPr>
            <w:tcW w:w="1925" w:type="dxa"/>
          </w:tcPr>
          <w:p w14:paraId="0FDD16A0" w14:textId="77777777" w:rsidR="004D50E4" w:rsidRDefault="004D50E4" w:rsidP="00D17ABA">
            <w:pPr>
              <w:pStyle w:val="TAH"/>
              <w:rPr>
                <w:ins w:id="218" w:author="Michael 2 Bahr (Siemens)" w:date="2020-05-16T18:53:00Z"/>
              </w:rPr>
            </w:pPr>
            <w:ins w:id="219" w:author="Michael 2 Bahr (Siemens)" w:date="2020-05-16T18:53:00Z">
              <w:r>
                <w:t>Comments</w:t>
              </w:r>
            </w:ins>
          </w:p>
        </w:tc>
        <w:tc>
          <w:tcPr>
            <w:tcW w:w="1926" w:type="dxa"/>
          </w:tcPr>
          <w:p w14:paraId="2FB9AE86" w14:textId="77777777" w:rsidR="004D50E4" w:rsidRDefault="004D50E4" w:rsidP="00D17ABA">
            <w:pPr>
              <w:pStyle w:val="TAH"/>
              <w:rPr>
                <w:ins w:id="220" w:author="Michael 2 Bahr (Siemens)" w:date="2020-05-16T18:53:00Z"/>
              </w:rPr>
            </w:pPr>
            <w:ins w:id="221" w:author="Michael 2 Bahr (Siemens)" w:date="2020-05-16T18:53:00Z">
              <w:r>
                <w:t>External time synchronization budget (left robot)</w:t>
              </w:r>
            </w:ins>
          </w:p>
        </w:tc>
        <w:tc>
          <w:tcPr>
            <w:tcW w:w="1926" w:type="dxa"/>
          </w:tcPr>
          <w:p w14:paraId="01691F94" w14:textId="77777777" w:rsidR="004D50E4" w:rsidRDefault="004D50E4" w:rsidP="00D17ABA">
            <w:pPr>
              <w:pStyle w:val="TAH"/>
              <w:rPr>
                <w:ins w:id="222" w:author="Michael 2 Bahr (Siemens)" w:date="2020-05-16T18:53:00Z"/>
              </w:rPr>
            </w:pPr>
            <w:ins w:id="223" w:author="Michael 2 Bahr (Siemens)" w:date="2020-05-16T18:53:00Z">
              <w:r>
                <w:t>External time synchronization budget (right robot)</w:t>
              </w:r>
            </w:ins>
          </w:p>
        </w:tc>
        <w:tc>
          <w:tcPr>
            <w:tcW w:w="1926" w:type="dxa"/>
          </w:tcPr>
          <w:p w14:paraId="38ED1C86" w14:textId="77777777" w:rsidR="004D50E4" w:rsidRDefault="004D50E4" w:rsidP="00D17ABA">
            <w:pPr>
              <w:pStyle w:val="TAH"/>
              <w:rPr>
                <w:ins w:id="224" w:author="Michael 2 Bahr (Siemens)" w:date="2020-05-16T18:53:00Z"/>
              </w:rPr>
            </w:pPr>
            <w:ins w:id="225" w:author="Michael 2 Bahr (Siemens)" w:date="2020-05-16T18:53:00Z">
              <w:r>
                <w:t>External time synchronization budget</w:t>
              </w:r>
            </w:ins>
          </w:p>
        </w:tc>
        <w:tc>
          <w:tcPr>
            <w:tcW w:w="1931" w:type="dxa"/>
          </w:tcPr>
          <w:p w14:paraId="7B6C1D84" w14:textId="77777777" w:rsidR="004D50E4" w:rsidRDefault="004D50E4" w:rsidP="00D17ABA">
            <w:pPr>
              <w:pStyle w:val="TAH"/>
              <w:rPr>
                <w:ins w:id="226" w:author="Michael 2 Bahr (Siemens)" w:date="2020-05-16T18:53:00Z"/>
              </w:rPr>
            </w:pPr>
            <w:ins w:id="227" w:author="Michael 2 Bahr (Siemens)" w:date="2020-05-16T18:53:00Z">
              <w:r>
                <w:t>5G system time synchronization budget</w:t>
              </w:r>
            </w:ins>
          </w:p>
        </w:tc>
      </w:tr>
      <w:tr w:rsidR="004D50E4" w14:paraId="7E5E5C25" w14:textId="77777777" w:rsidTr="00D17ABA">
        <w:trPr>
          <w:ins w:id="228" w:author="Michael 2 Bahr (Siemens)" w:date="2020-05-16T18:53:00Z"/>
        </w:trPr>
        <w:tc>
          <w:tcPr>
            <w:tcW w:w="1925" w:type="dxa"/>
          </w:tcPr>
          <w:p w14:paraId="2C3CE837" w14:textId="77777777" w:rsidR="004D50E4" w:rsidRDefault="004D50E4" w:rsidP="00D17ABA">
            <w:pPr>
              <w:pStyle w:val="TAL"/>
              <w:rPr>
                <w:ins w:id="229" w:author="Michael 2 Bahr (Siemens)" w:date="2020-05-16T18:53:00Z"/>
              </w:rPr>
            </w:pPr>
            <w:ins w:id="230" w:author="Michael 2 Bahr (Siemens)" w:date="2020-05-16T18:53:00Z">
              <w:r>
                <w:t>two wireless links</w:t>
              </w:r>
            </w:ins>
          </w:p>
        </w:tc>
        <w:tc>
          <w:tcPr>
            <w:tcW w:w="1926" w:type="dxa"/>
          </w:tcPr>
          <w:p w14:paraId="37A55987" w14:textId="77777777" w:rsidR="004D50E4" w:rsidRDefault="004D50E4" w:rsidP="00D17ABA">
            <w:pPr>
              <w:pStyle w:val="TAL"/>
              <w:rPr>
                <w:ins w:id="231" w:author="Michael 2 Bahr (Siemens)" w:date="2020-05-16T18:53:00Z"/>
              </w:rPr>
            </w:pPr>
            <w:ins w:id="232" w:author="Michael 2 Bahr (Siemens)" w:date="2020-05-16T18:53:00Z">
              <w:r>
                <w:t xml:space="preserve">8 hops </w:t>
              </w:r>
              <w:r>
                <w:sym w:font="Wingdings" w:char="F0E0"/>
              </w:r>
              <w:r>
                <w:t xml:space="preserve"> 130 ns</w:t>
              </w:r>
            </w:ins>
          </w:p>
        </w:tc>
        <w:tc>
          <w:tcPr>
            <w:tcW w:w="1926" w:type="dxa"/>
          </w:tcPr>
          <w:p w14:paraId="5D6857D3" w14:textId="77777777" w:rsidR="004D50E4" w:rsidRDefault="004D50E4" w:rsidP="00D17ABA">
            <w:pPr>
              <w:pStyle w:val="TAL"/>
              <w:rPr>
                <w:ins w:id="233" w:author="Michael 2 Bahr (Siemens)" w:date="2020-05-16T18:53:00Z"/>
              </w:rPr>
            </w:pPr>
            <w:ins w:id="234" w:author="Michael 2 Bahr (Siemens)" w:date="2020-05-16T18:53:00Z">
              <w:r>
                <w:t xml:space="preserve">2 hops </w:t>
              </w:r>
              <w:r>
                <w:sym w:font="Wingdings" w:char="F0E0"/>
              </w:r>
              <w:r>
                <w:t xml:space="preserve"> 40 ns</w:t>
              </w:r>
            </w:ins>
          </w:p>
        </w:tc>
        <w:tc>
          <w:tcPr>
            <w:tcW w:w="1926" w:type="dxa"/>
          </w:tcPr>
          <w:p w14:paraId="06FE13F2" w14:textId="77777777" w:rsidR="004D50E4" w:rsidRDefault="004D50E4" w:rsidP="00D17ABA">
            <w:pPr>
              <w:pStyle w:val="TAL"/>
              <w:rPr>
                <w:ins w:id="235" w:author="Michael 2 Bahr (Siemens)" w:date="2020-05-16T18:53:00Z"/>
              </w:rPr>
            </w:pPr>
            <w:ins w:id="236" w:author="Michael 2 Bahr (Siemens)" w:date="2020-05-16T18:53:00Z">
              <w:r>
                <w:t>170 ns</w:t>
              </w:r>
            </w:ins>
          </w:p>
        </w:tc>
        <w:tc>
          <w:tcPr>
            <w:tcW w:w="1931" w:type="dxa"/>
          </w:tcPr>
          <w:p w14:paraId="5C4FD9AB" w14:textId="77777777" w:rsidR="004D50E4" w:rsidRDefault="004D50E4" w:rsidP="00D17ABA">
            <w:pPr>
              <w:pStyle w:val="TAL"/>
              <w:rPr>
                <w:ins w:id="237" w:author="Michael 2 Bahr (Siemens)" w:date="2020-05-16T18:53:00Z"/>
              </w:rPr>
            </w:pPr>
            <w:ins w:id="238" w:author="Michael 2 Bahr (Siemens)" w:date="2020-05-16T18:53:00Z">
              <w:r>
                <w:t>830 ns</w:t>
              </w:r>
            </w:ins>
          </w:p>
        </w:tc>
      </w:tr>
      <w:tr w:rsidR="004D50E4" w14:paraId="5C846831" w14:textId="77777777" w:rsidTr="00D17ABA">
        <w:trPr>
          <w:ins w:id="239" w:author="Michael 2 Bahr (Siemens)" w:date="2020-05-16T18:53:00Z"/>
        </w:trPr>
        <w:tc>
          <w:tcPr>
            <w:tcW w:w="1925" w:type="dxa"/>
          </w:tcPr>
          <w:p w14:paraId="0501EE48" w14:textId="77777777" w:rsidR="004D50E4" w:rsidRDefault="004D50E4" w:rsidP="00D17ABA">
            <w:pPr>
              <w:pStyle w:val="TAL"/>
              <w:rPr>
                <w:ins w:id="240" w:author="Michael 2 Bahr (Siemens)" w:date="2020-05-16T18:53:00Z"/>
              </w:rPr>
            </w:pPr>
            <w:ins w:id="241" w:author="Michael 2 Bahr (Siemens)" w:date="2020-05-16T18:53:00Z">
              <w:r>
                <w:t>one/two wireless links</w:t>
              </w:r>
            </w:ins>
          </w:p>
        </w:tc>
        <w:tc>
          <w:tcPr>
            <w:tcW w:w="1926" w:type="dxa"/>
          </w:tcPr>
          <w:p w14:paraId="361EF6EE" w14:textId="77777777" w:rsidR="004D50E4" w:rsidRDefault="004D50E4" w:rsidP="00D17ABA">
            <w:pPr>
              <w:pStyle w:val="TAL"/>
              <w:rPr>
                <w:ins w:id="242" w:author="Michael 2 Bahr (Siemens)" w:date="2020-05-16T18:53:00Z"/>
              </w:rPr>
            </w:pPr>
            <w:ins w:id="243" w:author="Michael 2 Bahr (Siemens)" w:date="2020-05-16T18:53:00Z">
              <w:r>
                <w:t xml:space="preserve">8 hops </w:t>
              </w:r>
              <w:r>
                <w:sym w:font="Wingdings" w:char="F0E0"/>
              </w:r>
              <w:r>
                <w:t xml:space="preserve"> 130 ns</w:t>
              </w:r>
            </w:ins>
          </w:p>
        </w:tc>
        <w:tc>
          <w:tcPr>
            <w:tcW w:w="1926" w:type="dxa"/>
          </w:tcPr>
          <w:p w14:paraId="5CF3D9D5" w14:textId="77777777" w:rsidR="004D50E4" w:rsidRDefault="004D50E4" w:rsidP="00D17ABA">
            <w:pPr>
              <w:pStyle w:val="TAL"/>
              <w:rPr>
                <w:ins w:id="244" w:author="Michael 2 Bahr (Siemens)" w:date="2020-05-16T18:53:00Z"/>
              </w:rPr>
            </w:pPr>
            <w:ins w:id="245" w:author="Michael 2 Bahr (Siemens)" w:date="2020-05-16T18:53:00Z">
              <w:r>
                <w:t xml:space="preserve">4 hops </w:t>
              </w:r>
              <w:r>
                <w:sym w:font="Wingdings" w:char="F0E0"/>
              </w:r>
              <w:r>
                <w:t xml:space="preserve"> 70 ns</w:t>
              </w:r>
            </w:ins>
          </w:p>
        </w:tc>
        <w:tc>
          <w:tcPr>
            <w:tcW w:w="1926" w:type="dxa"/>
          </w:tcPr>
          <w:p w14:paraId="11F8A443" w14:textId="77777777" w:rsidR="004D50E4" w:rsidRDefault="004D50E4" w:rsidP="00D17ABA">
            <w:pPr>
              <w:pStyle w:val="TAL"/>
              <w:rPr>
                <w:ins w:id="246" w:author="Michael 2 Bahr (Siemens)" w:date="2020-05-16T18:53:00Z"/>
              </w:rPr>
            </w:pPr>
            <w:ins w:id="247" w:author="Michael 2 Bahr (Siemens)" w:date="2020-05-16T18:53:00Z">
              <w:r>
                <w:t>200 ns</w:t>
              </w:r>
            </w:ins>
          </w:p>
        </w:tc>
        <w:tc>
          <w:tcPr>
            <w:tcW w:w="1931" w:type="dxa"/>
          </w:tcPr>
          <w:p w14:paraId="0AC256B1" w14:textId="77777777" w:rsidR="004D50E4" w:rsidRDefault="004D50E4" w:rsidP="00D17ABA">
            <w:pPr>
              <w:pStyle w:val="TAL"/>
              <w:rPr>
                <w:ins w:id="248" w:author="Michael 2 Bahr (Siemens)" w:date="2020-05-16T18:53:00Z"/>
              </w:rPr>
            </w:pPr>
            <w:ins w:id="249" w:author="Michael 2 Bahr (Siemens)" w:date="2020-05-16T18:53:00Z">
              <w:r>
                <w:t>800 ns</w:t>
              </w:r>
            </w:ins>
          </w:p>
        </w:tc>
      </w:tr>
      <w:tr w:rsidR="004D50E4" w14:paraId="239B560E" w14:textId="77777777" w:rsidTr="00D17ABA">
        <w:trPr>
          <w:ins w:id="250" w:author="Michael 2 Bahr (Siemens)" w:date="2020-05-16T18:53:00Z"/>
        </w:trPr>
        <w:tc>
          <w:tcPr>
            <w:tcW w:w="1925" w:type="dxa"/>
          </w:tcPr>
          <w:p w14:paraId="5E9DF9DD" w14:textId="77777777" w:rsidR="004D50E4" w:rsidRDefault="004D50E4" w:rsidP="00D17ABA">
            <w:pPr>
              <w:pStyle w:val="TAL"/>
              <w:rPr>
                <w:ins w:id="251" w:author="Michael 2 Bahr (Siemens)" w:date="2020-05-16T18:53:00Z"/>
              </w:rPr>
            </w:pPr>
            <w:ins w:id="252" w:author="Michael 2 Bahr (Siemens)" w:date="2020-05-16T18:53:00Z">
              <w:r>
                <w:t>two wireless links</w:t>
              </w:r>
            </w:ins>
          </w:p>
        </w:tc>
        <w:tc>
          <w:tcPr>
            <w:tcW w:w="1926" w:type="dxa"/>
          </w:tcPr>
          <w:p w14:paraId="6D8779DC" w14:textId="77777777" w:rsidR="004D50E4" w:rsidRDefault="004D50E4" w:rsidP="00D17ABA">
            <w:pPr>
              <w:pStyle w:val="TAL"/>
              <w:rPr>
                <w:ins w:id="253" w:author="Michael 2 Bahr (Siemens)" w:date="2020-05-16T18:53:00Z"/>
              </w:rPr>
            </w:pPr>
            <w:ins w:id="254" w:author="Michael 2 Bahr (Siemens)" w:date="2020-05-16T18:53:00Z">
              <w:r>
                <w:t xml:space="preserve">16 hops </w:t>
              </w:r>
              <w:r>
                <w:sym w:font="Wingdings" w:char="F0E0"/>
              </w:r>
              <w:r>
                <w:t xml:space="preserve"> 250 ns</w:t>
              </w:r>
            </w:ins>
          </w:p>
        </w:tc>
        <w:tc>
          <w:tcPr>
            <w:tcW w:w="1926" w:type="dxa"/>
          </w:tcPr>
          <w:p w14:paraId="015AE051" w14:textId="77777777" w:rsidR="004D50E4" w:rsidRDefault="004D50E4" w:rsidP="00D17ABA">
            <w:pPr>
              <w:pStyle w:val="TAL"/>
              <w:rPr>
                <w:ins w:id="255" w:author="Michael 2 Bahr (Siemens)" w:date="2020-05-16T18:53:00Z"/>
              </w:rPr>
            </w:pPr>
            <w:ins w:id="256" w:author="Michael 2 Bahr (Siemens)" w:date="2020-05-16T18:53:00Z">
              <w:r>
                <w:t xml:space="preserve">2 hops </w:t>
              </w:r>
              <w:r>
                <w:sym w:font="Wingdings" w:char="F0E0"/>
              </w:r>
              <w:r>
                <w:t xml:space="preserve"> 40 ns</w:t>
              </w:r>
            </w:ins>
          </w:p>
        </w:tc>
        <w:tc>
          <w:tcPr>
            <w:tcW w:w="1926" w:type="dxa"/>
          </w:tcPr>
          <w:p w14:paraId="165C2C6A" w14:textId="77777777" w:rsidR="004D50E4" w:rsidRDefault="004D50E4" w:rsidP="00D17ABA">
            <w:pPr>
              <w:pStyle w:val="TAL"/>
              <w:rPr>
                <w:ins w:id="257" w:author="Michael 2 Bahr (Siemens)" w:date="2020-05-16T18:53:00Z"/>
              </w:rPr>
            </w:pPr>
            <w:ins w:id="258" w:author="Michael 2 Bahr (Siemens)" w:date="2020-05-16T18:53:00Z">
              <w:r>
                <w:t>290 ns</w:t>
              </w:r>
            </w:ins>
          </w:p>
        </w:tc>
        <w:tc>
          <w:tcPr>
            <w:tcW w:w="1931" w:type="dxa"/>
          </w:tcPr>
          <w:p w14:paraId="69209FB2" w14:textId="77777777" w:rsidR="004D50E4" w:rsidRDefault="004D50E4" w:rsidP="00D17ABA">
            <w:pPr>
              <w:pStyle w:val="TAL"/>
              <w:rPr>
                <w:ins w:id="259" w:author="Michael 2 Bahr (Siemens)" w:date="2020-05-16T18:53:00Z"/>
              </w:rPr>
            </w:pPr>
            <w:ins w:id="260" w:author="Michael 2 Bahr (Siemens)" w:date="2020-05-16T18:53:00Z">
              <w:r>
                <w:t>710 ns</w:t>
              </w:r>
            </w:ins>
          </w:p>
        </w:tc>
      </w:tr>
      <w:tr w:rsidR="004D50E4" w14:paraId="568EB4F3" w14:textId="77777777" w:rsidTr="00D17ABA">
        <w:trPr>
          <w:ins w:id="261" w:author="Michael 2 Bahr (Siemens)" w:date="2020-05-16T18:53:00Z"/>
        </w:trPr>
        <w:tc>
          <w:tcPr>
            <w:tcW w:w="1925" w:type="dxa"/>
          </w:tcPr>
          <w:p w14:paraId="194125EA" w14:textId="77777777" w:rsidR="004D50E4" w:rsidRDefault="004D50E4" w:rsidP="00D17ABA">
            <w:pPr>
              <w:pStyle w:val="TAL"/>
              <w:rPr>
                <w:ins w:id="262" w:author="Michael 2 Bahr (Siemens)" w:date="2020-05-16T18:53:00Z"/>
              </w:rPr>
            </w:pPr>
            <w:ins w:id="263" w:author="Michael 2 Bahr (Siemens)" w:date="2020-05-16T18:53:00Z">
              <w:r>
                <w:t>one/two wireless links</w:t>
              </w:r>
            </w:ins>
          </w:p>
        </w:tc>
        <w:tc>
          <w:tcPr>
            <w:tcW w:w="1926" w:type="dxa"/>
          </w:tcPr>
          <w:p w14:paraId="735838C7" w14:textId="77777777" w:rsidR="004D50E4" w:rsidRDefault="004D50E4" w:rsidP="00D17ABA">
            <w:pPr>
              <w:pStyle w:val="TAL"/>
              <w:rPr>
                <w:ins w:id="264" w:author="Michael 2 Bahr (Siemens)" w:date="2020-05-16T18:53:00Z"/>
              </w:rPr>
            </w:pPr>
            <w:ins w:id="265" w:author="Michael 2 Bahr (Siemens)" w:date="2020-05-16T18:53:00Z">
              <w:r>
                <w:t xml:space="preserve">16 hops </w:t>
              </w:r>
              <w:r>
                <w:sym w:font="Wingdings" w:char="F0E0"/>
              </w:r>
              <w:r>
                <w:t xml:space="preserve"> 250 ns</w:t>
              </w:r>
            </w:ins>
          </w:p>
        </w:tc>
        <w:tc>
          <w:tcPr>
            <w:tcW w:w="1926" w:type="dxa"/>
          </w:tcPr>
          <w:p w14:paraId="1A872208" w14:textId="77777777" w:rsidR="004D50E4" w:rsidRDefault="004D50E4" w:rsidP="00D17ABA">
            <w:pPr>
              <w:pStyle w:val="TAL"/>
              <w:rPr>
                <w:ins w:id="266" w:author="Michael 2 Bahr (Siemens)" w:date="2020-05-16T18:53:00Z"/>
              </w:rPr>
            </w:pPr>
            <w:ins w:id="267" w:author="Michael 2 Bahr (Siemens)" w:date="2020-05-16T18:53:00Z">
              <w:r>
                <w:t xml:space="preserve">4 hops </w:t>
              </w:r>
              <w:r>
                <w:sym w:font="Wingdings" w:char="F0E0"/>
              </w:r>
              <w:r>
                <w:t xml:space="preserve"> 70 ns</w:t>
              </w:r>
            </w:ins>
          </w:p>
        </w:tc>
        <w:tc>
          <w:tcPr>
            <w:tcW w:w="1926" w:type="dxa"/>
          </w:tcPr>
          <w:p w14:paraId="4D314A92" w14:textId="77777777" w:rsidR="004D50E4" w:rsidRDefault="004D50E4" w:rsidP="00D17ABA">
            <w:pPr>
              <w:pStyle w:val="TAL"/>
              <w:rPr>
                <w:ins w:id="268" w:author="Michael 2 Bahr (Siemens)" w:date="2020-05-16T18:53:00Z"/>
              </w:rPr>
            </w:pPr>
            <w:ins w:id="269" w:author="Michael 2 Bahr (Siemens)" w:date="2020-05-16T18:53:00Z">
              <w:r>
                <w:t>320 ns</w:t>
              </w:r>
            </w:ins>
          </w:p>
        </w:tc>
        <w:tc>
          <w:tcPr>
            <w:tcW w:w="1931" w:type="dxa"/>
          </w:tcPr>
          <w:p w14:paraId="7706AFAF" w14:textId="77777777" w:rsidR="004D50E4" w:rsidRDefault="004D50E4" w:rsidP="00D17ABA">
            <w:pPr>
              <w:pStyle w:val="TAL"/>
              <w:rPr>
                <w:ins w:id="270" w:author="Michael 2 Bahr (Siemens)" w:date="2020-05-16T18:53:00Z"/>
              </w:rPr>
            </w:pPr>
            <w:ins w:id="271" w:author="Michael 2 Bahr (Siemens)" w:date="2020-05-16T18:53:00Z">
              <w:r>
                <w:t>680 ns</w:t>
              </w:r>
            </w:ins>
          </w:p>
        </w:tc>
      </w:tr>
      <w:tr w:rsidR="004D50E4" w14:paraId="02294979" w14:textId="77777777" w:rsidTr="00D17ABA">
        <w:trPr>
          <w:ins w:id="272" w:author="Michael 2 Bahr (Siemens)" w:date="2020-05-16T18:53:00Z"/>
        </w:trPr>
        <w:tc>
          <w:tcPr>
            <w:tcW w:w="1925" w:type="dxa"/>
          </w:tcPr>
          <w:p w14:paraId="3BC0A92A" w14:textId="77777777" w:rsidR="004D50E4" w:rsidRDefault="004D50E4" w:rsidP="00D17ABA">
            <w:pPr>
              <w:pStyle w:val="TAL"/>
              <w:rPr>
                <w:ins w:id="273" w:author="Michael 2 Bahr (Siemens)" w:date="2020-05-16T18:53:00Z"/>
              </w:rPr>
            </w:pPr>
            <w:ins w:id="274" w:author="Michael 2 Bahr (Siemens)" w:date="2020-05-16T18:53:00Z">
              <w:r>
                <w:t>one/two wireless links</w:t>
              </w:r>
            </w:ins>
          </w:p>
        </w:tc>
        <w:tc>
          <w:tcPr>
            <w:tcW w:w="1926" w:type="dxa"/>
          </w:tcPr>
          <w:p w14:paraId="692696C2" w14:textId="77777777" w:rsidR="004D50E4" w:rsidRDefault="004D50E4" w:rsidP="00D17ABA">
            <w:pPr>
              <w:pStyle w:val="TAL"/>
              <w:rPr>
                <w:ins w:id="275" w:author="Michael 2 Bahr (Siemens)" w:date="2020-05-16T18:53:00Z"/>
              </w:rPr>
            </w:pPr>
            <w:ins w:id="276" w:author="Michael 2 Bahr (Siemens)" w:date="2020-05-16T18:53:00Z">
              <w:r>
                <w:t xml:space="preserve">16 hops </w:t>
              </w:r>
              <w:r>
                <w:sym w:font="Wingdings" w:char="F0E0"/>
              </w:r>
              <w:r>
                <w:t xml:space="preserve"> 250 ns</w:t>
              </w:r>
            </w:ins>
          </w:p>
        </w:tc>
        <w:tc>
          <w:tcPr>
            <w:tcW w:w="1926" w:type="dxa"/>
          </w:tcPr>
          <w:p w14:paraId="08727CE7" w14:textId="77777777" w:rsidR="004D50E4" w:rsidRDefault="004D50E4" w:rsidP="00D17ABA">
            <w:pPr>
              <w:pStyle w:val="TAL"/>
              <w:rPr>
                <w:ins w:id="277" w:author="Michael 2 Bahr (Siemens)" w:date="2020-05-16T18:53:00Z"/>
              </w:rPr>
            </w:pPr>
            <w:ins w:id="278" w:author="Michael 2 Bahr (Siemens)" w:date="2020-05-16T18:53:00Z">
              <w:r>
                <w:t xml:space="preserve">16 hops </w:t>
              </w:r>
              <w:r>
                <w:sym w:font="Wingdings" w:char="F0E0"/>
              </w:r>
              <w:r>
                <w:t xml:space="preserve"> 250 ns</w:t>
              </w:r>
            </w:ins>
          </w:p>
        </w:tc>
        <w:tc>
          <w:tcPr>
            <w:tcW w:w="1926" w:type="dxa"/>
          </w:tcPr>
          <w:p w14:paraId="2B2E5707" w14:textId="77777777" w:rsidR="004D50E4" w:rsidRDefault="004D50E4" w:rsidP="00D17ABA">
            <w:pPr>
              <w:pStyle w:val="TAL"/>
              <w:rPr>
                <w:ins w:id="279" w:author="Michael 2 Bahr (Siemens)" w:date="2020-05-16T18:53:00Z"/>
              </w:rPr>
            </w:pPr>
            <w:ins w:id="280" w:author="Michael 2 Bahr (Siemens)" w:date="2020-05-16T18:53:00Z">
              <w:r>
                <w:t>500 ns</w:t>
              </w:r>
            </w:ins>
          </w:p>
        </w:tc>
        <w:tc>
          <w:tcPr>
            <w:tcW w:w="1931" w:type="dxa"/>
          </w:tcPr>
          <w:p w14:paraId="2BCD685C" w14:textId="77777777" w:rsidR="004D50E4" w:rsidRDefault="004D50E4" w:rsidP="00D17ABA">
            <w:pPr>
              <w:pStyle w:val="TAL"/>
              <w:rPr>
                <w:ins w:id="281" w:author="Michael 2 Bahr (Siemens)" w:date="2020-05-16T18:53:00Z"/>
              </w:rPr>
            </w:pPr>
            <w:ins w:id="282" w:author="Michael 2 Bahr (Siemens)" w:date="2020-05-16T18:53:00Z">
              <w:r>
                <w:t>500 ns</w:t>
              </w:r>
            </w:ins>
          </w:p>
        </w:tc>
      </w:tr>
    </w:tbl>
    <w:p w14:paraId="04F45557" w14:textId="7058A746" w:rsidR="004D50E4" w:rsidRDefault="004D50E4" w:rsidP="004D50E4">
      <w:pPr>
        <w:rPr>
          <w:ins w:id="283" w:author="Michael 2 Bahr (Siemens)" w:date="2020-05-16T18:54:00Z"/>
        </w:rPr>
      </w:pPr>
    </w:p>
    <w:p w14:paraId="0772BF06" w14:textId="66D8B779" w:rsidR="00B31BC3" w:rsidRPr="00B31BC3" w:rsidRDefault="00B31BC3" w:rsidP="00B31BC3">
      <w:pPr>
        <w:rPr>
          <w:ins w:id="284" w:author="Michael 2 Bahr (Siemens)" w:date="2020-05-16T18:53:00Z"/>
          <w:lang w:val="en-US"/>
        </w:rPr>
      </w:pPr>
      <w:ins w:id="285" w:author="Michael 2 Bahr (Siemens)" w:date="2020-05-16T18:58:00Z">
        <w:r>
          <w:t>A step-by-step approach for improving the 5G system time synchronization bud</w:t>
        </w:r>
      </w:ins>
      <w:ins w:id="286" w:author="Michael 2 Bahr (Siemens)" w:date="2020-05-16T18:59:00Z">
        <w:r>
          <w:t xml:space="preserve">get is useful. Each improvement step will support </w:t>
        </w:r>
      </w:ins>
      <w:ins w:id="287" w:author="Michael 2 Bahr (Siemens)" w:date="2020-05-16T19:00:00Z">
        <w:r>
          <w:t>additional</w:t>
        </w:r>
      </w:ins>
      <w:ins w:id="288" w:author="Michael 2 Bahr (Siemens)" w:date="2020-05-16T18:59:00Z">
        <w:r>
          <w:t xml:space="preserve"> use cases in </w:t>
        </w:r>
      </w:ins>
      <w:ins w:id="289" w:author="Michael 2 Bahr (Siemens)" w:date="2020-05-16T19:00:00Z">
        <w:r>
          <w:t xml:space="preserve">industrial automation. </w:t>
        </w:r>
      </w:ins>
      <w:ins w:id="290" w:author="Michael 2 Bahr (Siemens)" w:date="2020-05-16T19:01:00Z">
        <w:r w:rsidRPr="00B31BC3">
          <w:rPr>
            <w:lang w:val="en-US"/>
          </w:rPr>
          <w:t>Many industrial use cases have constraints from the application and the operational technology, that require more hops as the at least required, minimalistic two hops (in each non-3GPP network part)</w:t>
        </w:r>
      </w:ins>
      <w:ins w:id="291" w:author="Michael 2 Bahr (Siemens)" w:date="2020-05-16T19:03:00Z">
        <w:r>
          <w:rPr>
            <w:lang w:val="en-US"/>
          </w:rPr>
          <w:t>.</w:t>
        </w:r>
      </w:ins>
      <w:bookmarkStart w:id="292" w:name="_GoBack"/>
    </w:p>
    <w:bookmarkEnd w:id="292"/>
    <w:p w14:paraId="2C7AAECB" w14:textId="77777777" w:rsidR="004D50E4" w:rsidRPr="001D1B35" w:rsidRDefault="004D50E4" w:rsidP="004D50E4">
      <w:pPr>
        <w:pStyle w:val="berschrift3"/>
        <w:rPr>
          <w:ins w:id="293" w:author="Michael 2 Bahr (Siemens)" w:date="2020-05-16T18:53:00Z"/>
        </w:rPr>
      </w:pPr>
      <w:ins w:id="294" w:author="Michael 2 Bahr (Siemens)" w:date="2020-05-16T18:53:00Z">
        <w:r>
          <w:lastRenderedPageBreak/>
          <w:t>X.2.2</w:t>
        </w:r>
        <w:r>
          <w:tab/>
          <w:t>Phasor Measurement Units (smart grid)</w:t>
        </w:r>
      </w:ins>
    </w:p>
    <w:p w14:paraId="79907774" w14:textId="77777777" w:rsidR="004D50E4" w:rsidRDefault="004D50E4" w:rsidP="004D50E4">
      <w:pPr>
        <w:rPr>
          <w:ins w:id="295" w:author="Michael 2 Bahr (Siemens)" w:date="2020-05-16T18:53:00Z"/>
        </w:rPr>
      </w:pPr>
      <w:ins w:id="296" w:author="Michael 2 Bahr (Siemens)" w:date="2020-05-16T18:53:00Z">
        <w:r>
          <w:t>Phasor measurement units (PMUs) connect via 5G to a server in the smart grid backbone. The PMUs need a high synchronization precision between each other (±1 µs) in order to provide exact time stamping of voltage waves. These voltage waves are due to faults in a power line. The exact time stamping allows to compute the location of the fault in the power line.</w:t>
        </w:r>
      </w:ins>
    </w:p>
    <w:p w14:paraId="3643864E" w14:textId="77777777" w:rsidR="004D50E4" w:rsidRDefault="004D50E4" w:rsidP="004D50E4">
      <w:pPr>
        <w:rPr>
          <w:ins w:id="297" w:author="Michael 2 Bahr (Siemens)" w:date="2020-05-16T18:53:00Z"/>
        </w:rPr>
      </w:pPr>
      <w:ins w:id="298" w:author="Michael 2 Bahr (Siemens)" w:date="2020-05-16T18:53:00Z">
        <w:r>
          <w:t>The phasor measurment units (PMUs) are equipped with a 5G UE that connects with the PMU through a switch (see Figure X.2.2-1. Due to the use of different time synchronization profiles in the 5G network and in the PMUs, an additional border clock is needed between the UE and the PMU. The border clock translates between the different PTP profiles, here into the power utility profile IEC 61850-9-3 [15].</w:t>
        </w:r>
      </w:ins>
    </w:p>
    <w:p w14:paraId="57842272" w14:textId="77777777" w:rsidR="004D50E4" w:rsidRDefault="004D50E4" w:rsidP="004D50E4">
      <w:pPr>
        <w:rPr>
          <w:ins w:id="299" w:author="Michael 2 Bahr (Siemens)" w:date="2020-05-16T18:53:00Z"/>
        </w:rPr>
      </w:pPr>
      <w:ins w:id="300" w:author="Michael 2 Bahr (Siemens)" w:date="2020-05-16T18:53:00Z">
        <w:r w:rsidRPr="00AE0CEF">
          <w:rPr>
            <w:noProof/>
          </w:rPr>
          <w:drawing>
            <wp:inline distT="0" distB="0" distL="0" distR="0" wp14:anchorId="4DE99BA0" wp14:editId="16042E5B">
              <wp:extent cx="6120765" cy="2510155"/>
              <wp:effectExtent l="0" t="0" r="0" b="4445"/>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765" cy="2510155"/>
                      </a:xfrm>
                      <a:prstGeom prst="rect">
                        <a:avLst/>
                      </a:prstGeom>
                      <a:noFill/>
                      <a:ln>
                        <a:noFill/>
                      </a:ln>
                    </pic:spPr>
                  </pic:pic>
                </a:graphicData>
              </a:graphic>
            </wp:inline>
          </w:drawing>
        </w:r>
      </w:ins>
    </w:p>
    <w:p w14:paraId="032A4D87" w14:textId="77777777" w:rsidR="004D50E4" w:rsidRDefault="004D50E4" w:rsidP="004D50E4">
      <w:pPr>
        <w:pStyle w:val="TH"/>
        <w:rPr>
          <w:ins w:id="301" w:author="Michael 2 Bahr (Siemens)" w:date="2020-05-16T18:53:00Z"/>
        </w:rPr>
      </w:pPr>
      <w:ins w:id="302" w:author="Michael 2 Bahr (Siemens)" w:date="2020-05-16T18:53:00Z">
        <w:r>
          <w:t>Figure X.2.2-1: Use case scenario for PMUs in smart grid</w:t>
        </w:r>
      </w:ins>
    </w:p>
    <w:p w14:paraId="08ECECEB" w14:textId="77777777" w:rsidR="004D50E4" w:rsidRDefault="004D50E4" w:rsidP="004D50E4">
      <w:pPr>
        <w:rPr>
          <w:ins w:id="303" w:author="Michael 2 Bahr (Siemens)" w:date="2020-05-16T18:53:00Z"/>
        </w:rPr>
      </w:pPr>
      <w:ins w:id="304" w:author="Michael 2 Bahr (Siemens)" w:date="2020-05-16T18:53:00Z">
        <w:r>
          <w:t>The crossing of the border clock allows a maximum time error of ≤ 250 ns (IEC 61850-9-3 [15]).</w:t>
        </w:r>
      </w:ins>
    </w:p>
    <w:p w14:paraId="0449A1AF" w14:textId="77777777" w:rsidR="004D50E4" w:rsidRDefault="004D50E4" w:rsidP="004D50E4">
      <w:pPr>
        <w:pStyle w:val="TH"/>
        <w:rPr>
          <w:ins w:id="305" w:author="Michael 2 Bahr (Siemens)" w:date="2020-05-16T18:53:00Z"/>
        </w:rPr>
      </w:pPr>
      <w:ins w:id="306" w:author="Michael 2 Bahr (Siemens)" w:date="2020-05-16T18:53:00Z">
        <w:r>
          <w:t>Table X.2.2-1: Time synchronization budget for use case PMUs (smart grid)</w:t>
        </w:r>
      </w:ins>
    </w:p>
    <w:tbl>
      <w:tblPr>
        <w:tblStyle w:val="Tabellenraster"/>
        <w:tblW w:w="9634" w:type="dxa"/>
        <w:tblLook w:val="04A0" w:firstRow="1" w:lastRow="0" w:firstColumn="1" w:lastColumn="0" w:noHBand="0" w:noVBand="1"/>
      </w:tblPr>
      <w:tblGrid>
        <w:gridCol w:w="1925"/>
        <w:gridCol w:w="1926"/>
        <w:gridCol w:w="1926"/>
        <w:gridCol w:w="1926"/>
        <w:gridCol w:w="1931"/>
      </w:tblGrid>
      <w:tr w:rsidR="004D50E4" w14:paraId="56B8D6B8" w14:textId="77777777" w:rsidTr="00D17ABA">
        <w:trPr>
          <w:ins w:id="307" w:author="Michael 2 Bahr (Siemens)" w:date="2020-05-16T18:53:00Z"/>
        </w:trPr>
        <w:tc>
          <w:tcPr>
            <w:tcW w:w="1925" w:type="dxa"/>
          </w:tcPr>
          <w:p w14:paraId="17CC646C" w14:textId="77777777" w:rsidR="004D50E4" w:rsidRDefault="004D50E4" w:rsidP="00D17ABA">
            <w:pPr>
              <w:pStyle w:val="TAH"/>
              <w:rPr>
                <w:ins w:id="308" w:author="Michael 2 Bahr (Siemens)" w:date="2020-05-16T18:53:00Z"/>
              </w:rPr>
            </w:pPr>
            <w:ins w:id="309" w:author="Michael 2 Bahr (Siemens)" w:date="2020-05-16T18:53:00Z">
              <w:r>
                <w:t>Use case scenario</w:t>
              </w:r>
            </w:ins>
          </w:p>
        </w:tc>
        <w:tc>
          <w:tcPr>
            <w:tcW w:w="1926" w:type="dxa"/>
          </w:tcPr>
          <w:p w14:paraId="1735541D" w14:textId="77777777" w:rsidR="004D50E4" w:rsidRDefault="004D50E4" w:rsidP="00D17ABA">
            <w:pPr>
              <w:pStyle w:val="TAH"/>
              <w:rPr>
                <w:ins w:id="310" w:author="Michael 2 Bahr (Siemens)" w:date="2020-05-16T18:53:00Z"/>
              </w:rPr>
            </w:pPr>
            <w:ins w:id="311" w:author="Michael 2 Bahr (Siemens)" w:date="2020-05-16T18:53:00Z">
              <w:r>
                <w:t>External time synchronization budget (PMU side, after UE)</w:t>
              </w:r>
            </w:ins>
          </w:p>
        </w:tc>
        <w:tc>
          <w:tcPr>
            <w:tcW w:w="1926" w:type="dxa"/>
          </w:tcPr>
          <w:p w14:paraId="73E8970D" w14:textId="77777777" w:rsidR="004D50E4" w:rsidRDefault="004D50E4" w:rsidP="00D17ABA">
            <w:pPr>
              <w:pStyle w:val="TAH"/>
              <w:rPr>
                <w:ins w:id="312" w:author="Michael 2 Bahr (Siemens)" w:date="2020-05-16T18:53:00Z"/>
              </w:rPr>
            </w:pPr>
            <w:ins w:id="313" w:author="Michael 2 Bahr (Siemens)" w:date="2020-05-16T18:53:00Z">
              <w:r>
                <w:t>External time synchronization budget (smart grid intranet)</w:t>
              </w:r>
            </w:ins>
          </w:p>
        </w:tc>
        <w:tc>
          <w:tcPr>
            <w:tcW w:w="1926" w:type="dxa"/>
          </w:tcPr>
          <w:p w14:paraId="3CF7C89B" w14:textId="77777777" w:rsidR="004D50E4" w:rsidRDefault="004D50E4" w:rsidP="00D17ABA">
            <w:pPr>
              <w:pStyle w:val="TAH"/>
              <w:rPr>
                <w:ins w:id="314" w:author="Michael 2 Bahr (Siemens)" w:date="2020-05-16T18:53:00Z"/>
              </w:rPr>
            </w:pPr>
            <w:ins w:id="315" w:author="Michael 2 Bahr (Siemens)" w:date="2020-05-16T18:53:00Z">
              <w:r>
                <w:t>External time synchronization budget</w:t>
              </w:r>
            </w:ins>
          </w:p>
        </w:tc>
        <w:tc>
          <w:tcPr>
            <w:tcW w:w="1931" w:type="dxa"/>
          </w:tcPr>
          <w:p w14:paraId="08D7B7F5" w14:textId="77777777" w:rsidR="004D50E4" w:rsidRDefault="004D50E4" w:rsidP="00D17ABA">
            <w:pPr>
              <w:pStyle w:val="TAH"/>
              <w:rPr>
                <w:ins w:id="316" w:author="Michael 2 Bahr (Siemens)" w:date="2020-05-16T18:53:00Z"/>
              </w:rPr>
            </w:pPr>
            <w:ins w:id="317" w:author="Michael 2 Bahr (Siemens)" w:date="2020-05-16T18:53:00Z">
              <w:r>
                <w:t>5G system time synchronization budget</w:t>
              </w:r>
            </w:ins>
          </w:p>
        </w:tc>
      </w:tr>
      <w:tr w:rsidR="004D50E4" w14:paraId="644482D4" w14:textId="77777777" w:rsidTr="00D17ABA">
        <w:trPr>
          <w:ins w:id="318" w:author="Michael 2 Bahr (Siemens)" w:date="2020-05-16T18:53:00Z"/>
        </w:trPr>
        <w:tc>
          <w:tcPr>
            <w:tcW w:w="1925" w:type="dxa"/>
          </w:tcPr>
          <w:p w14:paraId="0C122AD6" w14:textId="77777777" w:rsidR="004D50E4" w:rsidRDefault="004D50E4" w:rsidP="00D17ABA">
            <w:pPr>
              <w:pStyle w:val="TAL"/>
              <w:rPr>
                <w:ins w:id="319" w:author="Michael 2 Bahr (Siemens)" w:date="2020-05-16T18:53:00Z"/>
              </w:rPr>
            </w:pPr>
            <w:ins w:id="320" w:author="Michael 2 Bahr (Siemens)" w:date="2020-05-16T18:53:00Z">
              <w:r>
                <w:t>Smart Grid – PMUs</w:t>
              </w:r>
              <w:r>
                <w:br/>
                <w:t>(connected through border clock)</w:t>
              </w:r>
            </w:ins>
          </w:p>
        </w:tc>
        <w:tc>
          <w:tcPr>
            <w:tcW w:w="1926" w:type="dxa"/>
          </w:tcPr>
          <w:p w14:paraId="30020CFD" w14:textId="77777777" w:rsidR="004D50E4" w:rsidRDefault="004D50E4" w:rsidP="00D17ABA">
            <w:pPr>
              <w:pStyle w:val="TAL"/>
              <w:rPr>
                <w:ins w:id="321" w:author="Michael 2 Bahr (Siemens)" w:date="2020-05-16T18:53:00Z"/>
              </w:rPr>
            </w:pPr>
            <w:ins w:id="322" w:author="Michael 2 Bahr (Siemens)" w:date="2020-05-16T18:53:00Z">
              <w:r>
                <w:t>250 ns</w:t>
              </w:r>
            </w:ins>
          </w:p>
        </w:tc>
        <w:tc>
          <w:tcPr>
            <w:tcW w:w="1926" w:type="dxa"/>
          </w:tcPr>
          <w:p w14:paraId="59B9170E" w14:textId="77777777" w:rsidR="004D50E4" w:rsidRDefault="004D50E4" w:rsidP="00D17ABA">
            <w:pPr>
              <w:pStyle w:val="TAL"/>
              <w:rPr>
                <w:ins w:id="323" w:author="Michael 2 Bahr (Siemens)" w:date="2020-05-16T18:53:00Z"/>
              </w:rPr>
            </w:pPr>
            <w:ins w:id="324" w:author="Michael 2 Bahr (Siemens)" w:date="2020-05-16T18:53:00Z">
              <w:r>
                <w:t>none (sync master located in 5GS)</w:t>
              </w:r>
            </w:ins>
          </w:p>
        </w:tc>
        <w:tc>
          <w:tcPr>
            <w:tcW w:w="1926" w:type="dxa"/>
          </w:tcPr>
          <w:p w14:paraId="2CB6696D" w14:textId="77777777" w:rsidR="004D50E4" w:rsidRDefault="004D50E4" w:rsidP="00D17ABA">
            <w:pPr>
              <w:pStyle w:val="TAL"/>
              <w:rPr>
                <w:ins w:id="325" w:author="Michael 2 Bahr (Siemens)" w:date="2020-05-16T18:53:00Z"/>
              </w:rPr>
            </w:pPr>
            <w:ins w:id="326" w:author="Michael 2 Bahr (Siemens)" w:date="2020-05-16T18:53:00Z">
              <w:r>
                <w:t>250 ns</w:t>
              </w:r>
            </w:ins>
          </w:p>
        </w:tc>
        <w:tc>
          <w:tcPr>
            <w:tcW w:w="1931" w:type="dxa"/>
          </w:tcPr>
          <w:p w14:paraId="6CF73F4E" w14:textId="77777777" w:rsidR="004D50E4" w:rsidRDefault="004D50E4" w:rsidP="00D17ABA">
            <w:pPr>
              <w:pStyle w:val="TAL"/>
              <w:rPr>
                <w:ins w:id="327" w:author="Michael 2 Bahr (Siemens)" w:date="2020-05-16T18:53:00Z"/>
              </w:rPr>
            </w:pPr>
            <w:ins w:id="328" w:author="Michael 2 Bahr (Siemens)" w:date="2020-05-16T18:53:00Z">
              <w:r>
                <w:t>750 ns</w:t>
              </w:r>
            </w:ins>
          </w:p>
        </w:tc>
      </w:tr>
    </w:tbl>
    <w:p w14:paraId="33883308" w14:textId="63209510" w:rsidR="008B7748" w:rsidRPr="00A155A1" w:rsidRDefault="008B7748" w:rsidP="008B7748">
      <w:pPr>
        <w:tabs>
          <w:tab w:val="center" w:leader="hyphen" w:pos="4820"/>
          <w:tab w:val="right" w:leader="hyphen" w:pos="9639"/>
        </w:tabs>
        <w:spacing w:after="0"/>
        <w:rPr>
          <w:color w:val="FF00FF"/>
        </w:rPr>
      </w:pPr>
      <w:r w:rsidRPr="00A155A1">
        <w:rPr>
          <w:color w:val="FF00FF"/>
        </w:rPr>
        <w:tab/>
        <w:t xml:space="preserve"> End of Change </w:t>
      </w:r>
      <w:r>
        <w:rPr>
          <w:color w:val="FF00FF"/>
        </w:rPr>
        <w:t>2</w:t>
      </w:r>
      <w:r w:rsidRPr="00A155A1">
        <w:rPr>
          <w:color w:val="FF00FF"/>
        </w:rPr>
        <w:t xml:space="preserve"> </w:t>
      </w:r>
      <w:r w:rsidRPr="00A155A1">
        <w:rPr>
          <w:color w:val="FF00FF"/>
        </w:rPr>
        <w:tab/>
      </w:r>
    </w:p>
    <w:p w14:paraId="18A0F904" w14:textId="77777777" w:rsidR="008B7748" w:rsidRDefault="008B7748" w:rsidP="00965725">
      <w:pPr>
        <w:tabs>
          <w:tab w:val="center" w:leader="hyphen" w:pos="4820"/>
          <w:tab w:val="right" w:leader="hyphen" w:pos="9639"/>
        </w:tabs>
        <w:spacing w:after="0"/>
        <w:rPr>
          <w:ins w:id="329" w:author="Michael 2 Bahr (Siemens)" w:date="2020-05-14T10:50:00Z"/>
          <w:color w:val="FF00FF"/>
        </w:rPr>
      </w:pPr>
    </w:p>
    <w:p w14:paraId="77106819" w14:textId="779B372F" w:rsidR="00965725" w:rsidRPr="00A155A1" w:rsidRDefault="00965725" w:rsidP="00965725">
      <w:pPr>
        <w:tabs>
          <w:tab w:val="center" w:leader="hyphen" w:pos="4820"/>
          <w:tab w:val="right" w:leader="hyphen" w:pos="9639"/>
        </w:tabs>
        <w:spacing w:after="0"/>
        <w:rPr>
          <w:color w:val="FF00FF"/>
        </w:rPr>
      </w:pPr>
      <w:r w:rsidRPr="00A155A1">
        <w:rPr>
          <w:color w:val="FF00FF"/>
        </w:rPr>
        <w:tab/>
        <w:t>END OF PROPOSED CHANGES</w:t>
      </w:r>
      <w:r w:rsidRPr="00A155A1">
        <w:rPr>
          <w:color w:val="FF00FF"/>
        </w:rPr>
        <w:tab/>
      </w:r>
    </w:p>
    <w:bookmarkEnd w:id="170"/>
    <w:p w14:paraId="753B7A2F" w14:textId="18E773E7" w:rsidR="00965725" w:rsidRDefault="00965725">
      <w:pPr>
        <w:rPr>
          <w:noProof/>
        </w:rPr>
      </w:pPr>
    </w:p>
    <w:p w14:paraId="02561866" w14:textId="3BF2AC5D" w:rsidR="00965725" w:rsidRDefault="00965725">
      <w:pPr>
        <w:rPr>
          <w:noProof/>
        </w:rPr>
      </w:pPr>
    </w:p>
    <w:p w14:paraId="67CB452D" w14:textId="77777777" w:rsidR="00965725" w:rsidRDefault="00965725">
      <w:pPr>
        <w:rPr>
          <w:noProof/>
        </w:rPr>
      </w:pPr>
    </w:p>
    <w:sectPr w:rsidR="0096572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92831B" w14:textId="77777777" w:rsidR="00FA22CB" w:rsidRDefault="00FA22CB">
      <w:r>
        <w:separator/>
      </w:r>
    </w:p>
  </w:endnote>
  <w:endnote w:type="continuationSeparator" w:id="0">
    <w:p w14:paraId="7B995761" w14:textId="77777777" w:rsidR="00FA22CB" w:rsidRDefault="00FA2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DAC8FB" w14:textId="77777777" w:rsidR="00FA22CB" w:rsidRDefault="00FA22CB">
      <w:r>
        <w:separator/>
      </w:r>
    </w:p>
  </w:footnote>
  <w:footnote w:type="continuationSeparator" w:id="0">
    <w:p w14:paraId="7CB7AA18" w14:textId="77777777" w:rsidR="00FA22CB" w:rsidRDefault="00FA22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2 Bahr (Siemens)">
    <w15:presenceInfo w15:providerId="None" w15:userId="Michael 2 Bahr (Siemens)"/>
  </w15:person>
  <w15:person w15:author="Michael Bahr (Siemens)">
    <w15:presenceInfo w15:providerId="None" w15:userId="Michael Bahr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312"/>
    <w:rsid w:val="00022E4A"/>
    <w:rsid w:val="00025009"/>
    <w:rsid w:val="00026932"/>
    <w:rsid w:val="00056C1C"/>
    <w:rsid w:val="000A6394"/>
    <w:rsid w:val="000B7FED"/>
    <w:rsid w:val="000C038A"/>
    <w:rsid w:val="000C6598"/>
    <w:rsid w:val="000D44B3"/>
    <w:rsid w:val="00124A99"/>
    <w:rsid w:val="00145D43"/>
    <w:rsid w:val="00170EA4"/>
    <w:rsid w:val="00192C46"/>
    <w:rsid w:val="001A08B3"/>
    <w:rsid w:val="001A7B60"/>
    <w:rsid w:val="001B52F0"/>
    <w:rsid w:val="001B7A65"/>
    <w:rsid w:val="001D1B35"/>
    <w:rsid w:val="001D7D84"/>
    <w:rsid w:val="001D7DAD"/>
    <w:rsid w:val="001E41F3"/>
    <w:rsid w:val="0026004D"/>
    <w:rsid w:val="002640DD"/>
    <w:rsid w:val="00275D12"/>
    <w:rsid w:val="00284FEB"/>
    <w:rsid w:val="002860C4"/>
    <w:rsid w:val="002B5741"/>
    <w:rsid w:val="002E472E"/>
    <w:rsid w:val="00305409"/>
    <w:rsid w:val="003609EF"/>
    <w:rsid w:val="0036231A"/>
    <w:rsid w:val="00374DD4"/>
    <w:rsid w:val="00385B3F"/>
    <w:rsid w:val="003A6A50"/>
    <w:rsid w:val="003B7765"/>
    <w:rsid w:val="003E0A0C"/>
    <w:rsid w:val="003E1A36"/>
    <w:rsid w:val="003F232D"/>
    <w:rsid w:val="00410371"/>
    <w:rsid w:val="004242F1"/>
    <w:rsid w:val="004B1EEC"/>
    <w:rsid w:val="004B75B7"/>
    <w:rsid w:val="004D50E4"/>
    <w:rsid w:val="004E27A6"/>
    <w:rsid w:val="0051580D"/>
    <w:rsid w:val="00547111"/>
    <w:rsid w:val="005815AE"/>
    <w:rsid w:val="00592D74"/>
    <w:rsid w:val="005B68C7"/>
    <w:rsid w:val="005B7B0C"/>
    <w:rsid w:val="005E2890"/>
    <w:rsid w:val="005E2C44"/>
    <w:rsid w:val="00621188"/>
    <w:rsid w:val="006257ED"/>
    <w:rsid w:val="00665C47"/>
    <w:rsid w:val="006803D2"/>
    <w:rsid w:val="00695808"/>
    <w:rsid w:val="006B46FB"/>
    <w:rsid w:val="006E21FB"/>
    <w:rsid w:val="006E4221"/>
    <w:rsid w:val="007408DC"/>
    <w:rsid w:val="0076493C"/>
    <w:rsid w:val="0079187B"/>
    <w:rsid w:val="00792342"/>
    <w:rsid w:val="007977A8"/>
    <w:rsid w:val="007B512A"/>
    <w:rsid w:val="007B73B1"/>
    <w:rsid w:val="007C2097"/>
    <w:rsid w:val="007D6A07"/>
    <w:rsid w:val="007F7259"/>
    <w:rsid w:val="008040A8"/>
    <w:rsid w:val="00804603"/>
    <w:rsid w:val="008279FA"/>
    <w:rsid w:val="00851154"/>
    <w:rsid w:val="008626E7"/>
    <w:rsid w:val="00870EE7"/>
    <w:rsid w:val="008863B9"/>
    <w:rsid w:val="008A45A6"/>
    <w:rsid w:val="008B5D1D"/>
    <w:rsid w:val="008B7748"/>
    <w:rsid w:val="008F3789"/>
    <w:rsid w:val="008F686C"/>
    <w:rsid w:val="009148DE"/>
    <w:rsid w:val="00922537"/>
    <w:rsid w:val="00941E30"/>
    <w:rsid w:val="00965725"/>
    <w:rsid w:val="009777D9"/>
    <w:rsid w:val="00977C52"/>
    <w:rsid w:val="0098308B"/>
    <w:rsid w:val="00991B88"/>
    <w:rsid w:val="009A5753"/>
    <w:rsid w:val="009A579D"/>
    <w:rsid w:val="009B3602"/>
    <w:rsid w:val="009E3297"/>
    <w:rsid w:val="009E5AC4"/>
    <w:rsid w:val="009F277F"/>
    <w:rsid w:val="009F68A5"/>
    <w:rsid w:val="009F734F"/>
    <w:rsid w:val="00A246B6"/>
    <w:rsid w:val="00A47E70"/>
    <w:rsid w:val="00A50CF0"/>
    <w:rsid w:val="00A65592"/>
    <w:rsid w:val="00A7671C"/>
    <w:rsid w:val="00AA2CBC"/>
    <w:rsid w:val="00AC5820"/>
    <w:rsid w:val="00AD1CD8"/>
    <w:rsid w:val="00AE0F8A"/>
    <w:rsid w:val="00AE2BC3"/>
    <w:rsid w:val="00B258BB"/>
    <w:rsid w:val="00B31BC3"/>
    <w:rsid w:val="00B51B82"/>
    <w:rsid w:val="00B67B97"/>
    <w:rsid w:val="00B94BC5"/>
    <w:rsid w:val="00B968C8"/>
    <w:rsid w:val="00BA3EC5"/>
    <w:rsid w:val="00BA51D9"/>
    <w:rsid w:val="00BB5DFC"/>
    <w:rsid w:val="00BD279D"/>
    <w:rsid w:val="00BD6BB8"/>
    <w:rsid w:val="00BF199D"/>
    <w:rsid w:val="00C0137C"/>
    <w:rsid w:val="00C66BA2"/>
    <w:rsid w:val="00C95985"/>
    <w:rsid w:val="00CC5026"/>
    <w:rsid w:val="00CC68D0"/>
    <w:rsid w:val="00CF2BDB"/>
    <w:rsid w:val="00D03F9A"/>
    <w:rsid w:val="00D06D51"/>
    <w:rsid w:val="00D24991"/>
    <w:rsid w:val="00D50255"/>
    <w:rsid w:val="00D6067F"/>
    <w:rsid w:val="00D66520"/>
    <w:rsid w:val="00DE34CF"/>
    <w:rsid w:val="00E043DF"/>
    <w:rsid w:val="00E13F3D"/>
    <w:rsid w:val="00E34898"/>
    <w:rsid w:val="00EB09B7"/>
    <w:rsid w:val="00EE7D7C"/>
    <w:rsid w:val="00F25D98"/>
    <w:rsid w:val="00F300FB"/>
    <w:rsid w:val="00F37385"/>
    <w:rsid w:val="00F62113"/>
    <w:rsid w:val="00F8428F"/>
    <w:rsid w:val="00FA22CB"/>
    <w:rsid w:val="00FB6386"/>
    <w:rsid w:val="00FD15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D7D84"/>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
    <w:name w:val="NO Char"/>
    <w:link w:val="NO"/>
    <w:rsid w:val="00C0137C"/>
    <w:rPr>
      <w:rFonts w:ascii="Times New Roman" w:hAnsi="Times New Roman"/>
      <w:lang w:val="en-GB" w:eastAsia="en-US"/>
    </w:rPr>
  </w:style>
  <w:style w:type="character" w:customStyle="1" w:styleId="THChar">
    <w:name w:val="TH Char"/>
    <w:link w:val="TH"/>
    <w:rsid w:val="00C0137C"/>
    <w:rPr>
      <w:rFonts w:ascii="Arial" w:hAnsi="Arial"/>
      <w:b/>
      <w:lang w:val="en-GB" w:eastAsia="en-US"/>
    </w:rPr>
  </w:style>
  <w:style w:type="table" w:styleId="Tabellenraster">
    <w:name w:val="Table Grid"/>
    <w:basedOn w:val="NormaleTabelle"/>
    <w:rsid w:val="003A6A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rsid w:val="001D1B35"/>
    <w:rPr>
      <w:rFonts w:ascii="Arial" w:hAnsi="Arial"/>
      <w:b/>
      <w:lang w:val="en-GB" w:eastAsia="en-US"/>
    </w:rPr>
  </w:style>
  <w:style w:type="character" w:customStyle="1" w:styleId="berschrift4Zchn">
    <w:name w:val="Überschrift 4 Zchn"/>
    <w:basedOn w:val="Absatz-Standardschriftart"/>
    <w:link w:val="berschrift4"/>
    <w:rsid w:val="001D1B35"/>
    <w:rPr>
      <w:rFonts w:ascii="Arial" w:hAnsi="Arial"/>
      <w:sz w:val="24"/>
      <w:lang w:val="en-GB" w:eastAsia="en-US"/>
    </w:rPr>
  </w:style>
  <w:style w:type="character" w:customStyle="1" w:styleId="berschrift2Zchn">
    <w:name w:val="Überschrift 2 Zchn"/>
    <w:basedOn w:val="Absatz-Standardschriftart"/>
    <w:link w:val="berschrift2"/>
    <w:rsid w:val="004D50E4"/>
    <w:rPr>
      <w:rFonts w:ascii="Arial" w:hAnsi="Arial"/>
      <w:sz w:val="32"/>
      <w:lang w:val="en-GB" w:eastAsia="en-US"/>
    </w:rPr>
  </w:style>
  <w:style w:type="character" w:customStyle="1" w:styleId="berschrift3Zchn">
    <w:name w:val="Überschrift 3 Zchn"/>
    <w:basedOn w:val="Absatz-Standardschriftart"/>
    <w:link w:val="berschrift3"/>
    <w:rsid w:val="004D50E4"/>
    <w:rPr>
      <w:rFonts w:ascii="Arial" w:hAnsi="Arial"/>
      <w:sz w:val="28"/>
      <w:lang w:val="en-GB" w:eastAsia="en-US"/>
    </w:rPr>
  </w:style>
  <w:style w:type="character" w:customStyle="1" w:styleId="berschrift9Zchn">
    <w:name w:val="Überschrift 9 Zchn"/>
    <w:basedOn w:val="Absatz-Standardschriftart"/>
    <w:link w:val="berschrift9"/>
    <w:rsid w:val="004D50E4"/>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0565658">
      <w:bodyDiv w:val="1"/>
      <w:marLeft w:val="0"/>
      <w:marRight w:val="0"/>
      <w:marTop w:val="0"/>
      <w:marBottom w:val="0"/>
      <w:divBdr>
        <w:top w:val="none" w:sz="0" w:space="0" w:color="auto"/>
        <w:left w:val="none" w:sz="0" w:space="0" w:color="auto"/>
        <w:bottom w:val="none" w:sz="0" w:space="0" w:color="auto"/>
        <w:right w:val="none" w:sz="0" w:space="0" w:color="auto"/>
      </w:divBdr>
      <w:divsChild>
        <w:div w:id="391008631">
          <w:marLeft w:val="360"/>
          <w:marRight w:val="0"/>
          <w:marTop w:val="200"/>
          <w:marBottom w:val="0"/>
          <w:divBdr>
            <w:top w:val="none" w:sz="0" w:space="0" w:color="auto"/>
            <w:left w:val="none" w:sz="0" w:space="0" w:color="auto"/>
            <w:bottom w:val="none" w:sz="0" w:space="0" w:color="auto"/>
            <w:right w:val="none" w:sz="0" w:space="0" w:color="auto"/>
          </w:divBdr>
        </w:div>
        <w:div w:id="1578707008">
          <w:marLeft w:val="1080"/>
          <w:marRight w:val="0"/>
          <w:marTop w:val="100"/>
          <w:marBottom w:val="0"/>
          <w:divBdr>
            <w:top w:val="none" w:sz="0" w:space="0" w:color="auto"/>
            <w:left w:val="none" w:sz="0" w:space="0" w:color="auto"/>
            <w:bottom w:val="none" w:sz="0" w:space="0" w:color="auto"/>
            <w:right w:val="none" w:sz="0" w:space="0" w:color="auto"/>
          </w:divBdr>
        </w:div>
        <w:div w:id="1229338142">
          <w:marLeft w:val="1080"/>
          <w:marRight w:val="0"/>
          <w:marTop w:val="100"/>
          <w:marBottom w:val="0"/>
          <w:divBdr>
            <w:top w:val="none" w:sz="0" w:space="0" w:color="auto"/>
            <w:left w:val="none" w:sz="0" w:space="0" w:color="auto"/>
            <w:bottom w:val="none" w:sz="0" w:space="0" w:color="auto"/>
            <w:right w:val="none" w:sz="0" w:space="0" w:color="auto"/>
          </w:divBdr>
        </w:div>
        <w:div w:id="1912038196">
          <w:marLeft w:val="1080"/>
          <w:marRight w:val="0"/>
          <w:marTop w:val="100"/>
          <w:marBottom w:val="0"/>
          <w:divBdr>
            <w:top w:val="none" w:sz="0" w:space="0" w:color="auto"/>
            <w:left w:val="none" w:sz="0" w:space="0" w:color="auto"/>
            <w:bottom w:val="none" w:sz="0" w:space="0" w:color="auto"/>
            <w:right w:val="none" w:sz="0" w:space="0" w:color="auto"/>
          </w:divBdr>
        </w:div>
      </w:divsChild>
    </w:div>
    <w:div w:id="1828084097">
      <w:bodyDiv w:val="1"/>
      <w:marLeft w:val="0"/>
      <w:marRight w:val="0"/>
      <w:marTop w:val="0"/>
      <w:marBottom w:val="0"/>
      <w:divBdr>
        <w:top w:val="none" w:sz="0" w:space="0" w:color="auto"/>
        <w:left w:val="none" w:sz="0" w:space="0" w:color="auto"/>
        <w:bottom w:val="none" w:sz="0" w:space="0" w:color="auto"/>
        <w:right w:val="none" w:sz="0" w:space="0" w:color="auto"/>
      </w:divBdr>
      <w:divsChild>
        <w:div w:id="1202281645">
          <w:marLeft w:val="360"/>
          <w:marRight w:val="0"/>
          <w:marTop w:val="200"/>
          <w:marBottom w:val="0"/>
          <w:divBdr>
            <w:top w:val="none" w:sz="0" w:space="0" w:color="auto"/>
            <w:left w:val="none" w:sz="0" w:space="0" w:color="auto"/>
            <w:bottom w:val="none" w:sz="0" w:space="0" w:color="auto"/>
            <w:right w:val="none" w:sz="0" w:space="0" w:color="auto"/>
          </w:divBdr>
        </w:div>
        <w:div w:id="1867329003">
          <w:marLeft w:val="1080"/>
          <w:marRight w:val="0"/>
          <w:marTop w:val="100"/>
          <w:marBottom w:val="0"/>
          <w:divBdr>
            <w:top w:val="none" w:sz="0" w:space="0" w:color="auto"/>
            <w:left w:val="none" w:sz="0" w:space="0" w:color="auto"/>
            <w:bottom w:val="none" w:sz="0" w:space="0" w:color="auto"/>
            <w:right w:val="none" w:sz="0" w:space="0" w:color="auto"/>
          </w:divBdr>
        </w:div>
        <w:div w:id="1120225736">
          <w:marLeft w:val="1080"/>
          <w:marRight w:val="0"/>
          <w:marTop w:val="100"/>
          <w:marBottom w:val="0"/>
          <w:divBdr>
            <w:top w:val="none" w:sz="0" w:space="0" w:color="auto"/>
            <w:left w:val="none" w:sz="0" w:space="0" w:color="auto"/>
            <w:bottom w:val="none" w:sz="0" w:space="0" w:color="auto"/>
            <w:right w:val="none" w:sz="0" w:space="0" w:color="auto"/>
          </w:divBdr>
        </w:div>
        <w:div w:id="1040712907">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E6602-4622-4D92-A12F-0F043A8D2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1948</Words>
  <Characters>12278</Characters>
  <Application>Microsoft Office Word</Application>
  <DocSecurity>0</DocSecurity>
  <Lines>102</Lines>
  <Paragraphs>28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2 Bahr (Siemens)</cp:lastModifiedBy>
  <cp:revision>4</cp:revision>
  <cp:lastPrinted>1899-12-31T23:00:00Z</cp:lastPrinted>
  <dcterms:created xsi:type="dcterms:W3CDTF">2020-05-16T16:41:00Z</dcterms:created>
  <dcterms:modified xsi:type="dcterms:W3CDTF">2020-05-16T17:03:00Z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